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p>
    <w:p>
      <w:pPr>
        <w:jc w:val="center"/>
        <w:rPr>
          <w:rFonts w:hint="default" w:ascii="方正大标宋简体" w:hAnsi="宋体" w:eastAsia="方正大标宋简体"/>
          <w:color w:val="FF0000"/>
          <w:w w:val="50"/>
          <w:sz w:val="166"/>
          <w:szCs w:val="166"/>
          <w:lang w:val="en-US" w:eastAsia="zh-CN"/>
        </w:rPr>
      </w:pPr>
      <w:r>
        <w:rPr>
          <w:rFonts w:hint="eastAsia" w:ascii="方正大标宋简体" w:hAnsi="宋体" w:eastAsia="方正大标宋简体"/>
          <w:color w:val="FF0000"/>
          <w:w w:val="50"/>
          <w:sz w:val="166"/>
          <w:szCs w:val="166"/>
          <w:lang w:val="en-US" w:eastAsia="zh-CN"/>
        </w:rPr>
        <w:t>长沙麓山专修学院文件</w:t>
      </w:r>
    </w:p>
    <w:p>
      <w:pPr>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长麓</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学位015</w:t>
      </w:r>
      <w:r>
        <w:rPr>
          <w:rFonts w:hint="eastAsia" w:ascii="仿宋_GB2312" w:hAnsi="宋体" w:eastAsia="仿宋_GB2312" w:cs="宋体"/>
          <w:color w:val="000000"/>
          <w:kern w:val="0"/>
          <w:sz w:val="32"/>
          <w:szCs w:val="32"/>
        </w:rPr>
        <w:t>号</w:t>
      </w:r>
    </w:p>
    <w:p>
      <w:pPr>
        <w:jc w:val="center"/>
        <w:rPr>
          <w:rFonts w:hint="eastAsia" w:ascii="方正仿宋简体" w:hAnsi="方正仿宋简体" w:eastAsia="方正仿宋简体" w:cs="方正仿宋简体"/>
          <w:b/>
          <w:bCs/>
          <w:sz w:val="44"/>
          <w:szCs w:val="44"/>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163195</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solidFill>
                          <a:srgbClr val="FFFF00"/>
                        </a:solidFill>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75pt;margin-top:12.85pt;height:0pt;width:450pt;z-index:251659264;mso-width-relative:page;mso-height-relative:page;" fillcolor="#FFFF00" filled="t" stroked="t" coordsize="21600,21600" o:gfxdata="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9GpC2AAAAAkBAAAPAAAAAAAAAAEAIAAAACIAAABkcnMvZG93&#10;bnJldi54bWxQSwECFAAUAAAACACHTuJAOheoGwACAAAZBAAADgAAAAAAAAABACAAAAAnAQAAZHJz&#10;L2Uyb0RvYy54bWxQSwUGAAAAAAYABgBZAQAAmQUAAAAA&#10;">
                <v:fill on="t" focussize="0,0"/>
                <v:stroke weight="2.25pt" color="#FF0000" joinstyle="round"/>
                <v:imagedata o:title=""/>
                <o:lock v:ext="edit" aspectratio="f"/>
              </v:line>
            </w:pict>
          </mc:Fallback>
        </mc:AlternateContent>
      </w:r>
    </w:p>
    <w:p>
      <w:pPr>
        <w:ind w:right="210" w:rightChars="100"/>
        <w:jc w:val="center"/>
        <w:rPr>
          <w:rFonts w:hint="eastAsia"/>
          <w:b/>
          <w:bCs/>
          <w:sz w:val="32"/>
          <w:szCs w:val="32"/>
        </w:rPr>
      </w:pPr>
      <w:r>
        <w:rPr>
          <w:rFonts w:hint="eastAsia"/>
          <w:b/>
          <w:bCs/>
          <w:sz w:val="32"/>
          <w:szCs w:val="32"/>
        </w:rPr>
        <w:t>西安工业大学2022年成人高等教育本科</w:t>
      </w:r>
    </w:p>
    <w:p>
      <w:pPr>
        <w:ind w:right="210" w:rightChars="100"/>
        <w:jc w:val="center"/>
        <w:rPr>
          <w:rFonts w:hint="eastAsia"/>
          <w:b/>
          <w:bCs/>
          <w:sz w:val="32"/>
          <w:szCs w:val="32"/>
        </w:rPr>
      </w:pPr>
      <w:r>
        <w:rPr>
          <w:rFonts w:hint="eastAsia"/>
          <w:b/>
          <w:bCs/>
          <w:sz w:val="32"/>
          <w:szCs w:val="32"/>
        </w:rPr>
        <w:t>线上学士学位考试报名通知</w:t>
      </w:r>
    </w:p>
    <w:p>
      <w:pPr>
        <w:spacing w:line="288" w:lineRule="auto"/>
        <w:ind w:right="210" w:rightChars="100" w:firstLine="482"/>
        <w:jc w:val="left"/>
        <w:rPr>
          <w:rFonts w:hint="eastAsia"/>
          <w:sz w:val="24"/>
        </w:rPr>
      </w:pPr>
    </w:p>
    <w:p>
      <w:pPr>
        <w:spacing w:line="288" w:lineRule="auto"/>
        <w:ind w:right="210" w:rightChars="100" w:firstLine="482"/>
        <w:jc w:val="left"/>
        <w:rPr>
          <w:rFonts w:hint="eastAsia"/>
          <w:sz w:val="24"/>
        </w:rPr>
      </w:pPr>
      <w:r>
        <w:rPr>
          <w:rFonts w:hint="eastAsia"/>
          <w:sz w:val="24"/>
        </w:rPr>
        <w:t>原定于2022年8月21日进行的西安工业大学2022年成人高等教育本科学士学位线下考试，计划疫情平缓后进行，但疫情不断反复无法实施，为确保考试工作完成，2022年西安工业大学成人高等教育本科学士学位考试采取线上考试的形式进行，现将报名有关事项通知如下：</w:t>
      </w:r>
    </w:p>
    <w:p>
      <w:pPr>
        <w:ind w:right="210" w:rightChars="100" w:firstLine="482"/>
        <w:jc w:val="left"/>
        <w:rPr>
          <w:sz w:val="24"/>
        </w:rPr>
      </w:pPr>
    </w:p>
    <w:p>
      <w:pPr>
        <w:numPr>
          <w:ilvl w:val="0"/>
          <w:numId w:val="1"/>
        </w:numPr>
        <w:spacing w:line="288" w:lineRule="auto"/>
        <w:ind w:right="210" w:rightChars="100"/>
        <w:jc w:val="left"/>
        <w:rPr>
          <w:rFonts w:hint="eastAsia"/>
          <w:sz w:val="28"/>
          <w:szCs w:val="28"/>
        </w:rPr>
      </w:pPr>
      <w:r>
        <w:rPr>
          <w:rFonts w:hint="eastAsia"/>
          <w:sz w:val="28"/>
          <w:szCs w:val="28"/>
        </w:rPr>
        <w:t>报名条件</w:t>
      </w:r>
    </w:p>
    <w:p>
      <w:pPr>
        <w:spacing w:line="288" w:lineRule="auto"/>
        <w:ind w:right="210" w:rightChars="100" w:firstLine="482"/>
        <w:jc w:val="left"/>
        <w:rPr>
          <w:rFonts w:hint="eastAsia" w:ascii="宋体" w:hAnsi="宋体" w:cs="宋体"/>
          <w:spacing w:val="6"/>
          <w:kern w:val="0"/>
          <w:sz w:val="24"/>
        </w:rPr>
      </w:pPr>
      <w:r>
        <w:rPr>
          <w:rFonts w:hint="eastAsia" w:ascii="宋体" w:hAnsi="宋体" w:cs="宋体"/>
          <w:spacing w:val="6"/>
          <w:kern w:val="0"/>
          <w:sz w:val="24"/>
        </w:rPr>
        <w:t>西安工业大学成人高等教育</w:t>
      </w:r>
      <w:r>
        <w:rPr>
          <w:rFonts w:hint="eastAsia" w:ascii="宋体" w:hAnsi="宋体" w:cs="宋体"/>
          <w:b/>
          <w:bCs/>
          <w:color w:val="FF0000"/>
          <w:spacing w:val="6"/>
          <w:kern w:val="0"/>
          <w:sz w:val="24"/>
        </w:rPr>
        <w:t>在籍</w:t>
      </w:r>
      <w:r>
        <w:rPr>
          <w:rFonts w:hint="eastAsia" w:ascii="宋体" w:hAnsi="宋体" w:cs="宋体"/>
          <w:spacing w:val="6"/>
          <w:kern w:val="0"/>
          <w:sz w:val="24"/>
        </w:rPr>
        <w:t>本科生及取得本科毕业证书后</w:t>
      </w:r>
      <w:r>
        <w:rPr>
          <w:rFonts w:hint="eastAsia" w:ascii="宋体" w:hAnsi="宋体" w:cs="宋体"/>
          <w:b/>
          <w:bCs/>
          <w:color w:val="FF0000"/>
          <w:spacing w:val="6"/>
          <w:kern w:val="0"/>
          <w:sz w:val="24"/>
        </w:rPr>
        <w:t>一年内</w:t>
      </w:r>
      <w:r>
        <w:rPr>
          <w:rFonts w:hint="eastAsia" w:ascii="宋体" w:hAnsi="宋体" w:cs="宋体"/>
          <w:spacing w:val="6"/>
          <w:kern w:val="0"/>
          <w:sz w:val="24"/>
        </w:rPr>
        <w:t>的毕业生，均可报名。</w:t>
      </w:r>
    </w:p>
    <w:p>
      <w:pPr>
        <w:spacing w:line="288" w:lineRule="auto"/>
        <w:ind w:right="210" w:rightChars="100" w:firstLine="482"/>
        <w:jc w:val="left"/>
        <w:rPr>
          <w:rFonts w:hint="eastAsia" w:ascii="宋体" w:hAnsi="宋体" w:cs="宋体"/>
          <w:spacing w:val="6"/>
          <w:kern w:val="0"/>
          <w:sz w:val="24"/>
        </w:rPr>
      </w:pPr>
    </w:p>
    <w:p>
      <w:pPr>
        <w:spacing w:line="288" w:lineRule="auto"/>
        <w:ind w:right="210" w:rightChars="100"/>
        <w:jc w:val="left"/>
        <w:rPr>
          <w:rFonts w:hint="eastAsia"/>
          <w:sz w:val="24"/>
        </w:rPr>
      </w:pPr>
      <w:r>
        <w:rPr>
          <w:rFonts w:hint="eastAsia"/>
          <w:sz w:val="28"/>
          <w:szCs w:val="28"/>
        </w:rPr>
        <w:t>二、报名程序</w:t>
      </w:r>
      <w:r>
        <w:rPr>
          <w:rFonts w:hint="eastAsia"/>
          <w:sz w:val="24"/>
        </w:rPr>
        <w:t xml:space="preserve"> </w:t>
      </w:r>
    </w:p>
    <w:p>
      <w:pPr>
        <w:spacing w:after="156" w:afterLines="50" w:line="288" w:lineRule="auto"/>
        <w:ind w:right="210" w:rightChars="100"/>
        <w:jc w:val="left"/>
        <w:rPr>
          <w:sz w:val="24"/>
        </w:rPr>
      </w:pPr>
      <w:r>
        <w:rPr>
          <w:rFonts w:hint="eastAsia"/>
          <w:sz w:val="24"/>
        </w:rPr>
        <w:t>1. 报名时间：10月28日--11月</w:t>
      </w:r>
      <w:r>
        <w:rPr>
          <w:rFonts w:hint="eastAsia"/>
          <w:sz w:val="24"/>
          <w:lang w:val="en-US" w:eastAsia="zh-CN"/>
        </w:rPr>
        <w:t>5</w:t>
      </w:r>
      <w:r>
        <w:rPr>
          <w:rFonts w:hint="eastAsia"/>
          <w:sz w:val="24"/>
        </w:rPr>
        <w:t>日</w:t>
      </w:r>
    </w:p>
    <w:p>
      <w:pPr>
        <w:spacing w:line="288" w:lineRule="auto"/>
        <w:ind w:right="210" w:rightChars="100"/>
        <w:jc w:val="left"/>
        <w:rPr>
          <w:rFonts w:hint="eastAsia"/>
          <w:sz w:val="24"/>
        </w:rPr>
      </w:pPr>
      <w:r>
        <w:rPr>
          <w:rFonts w:hint="eastAsia"/>
          <w:sz w:val="24"/>
        </w:rPr>
        <w:t>2. 报名方式：</w:t>
      </w:r>
    </w:p>
    <w:p>
      <w:pPr>
        <w:spacing w:line="288" w:lineRule="auto"/>
        <w:ind w:right="210" w:rightChars="100" w:firstLine="360" w:firstLineChars="150"/>
        <w:jc w:val="left"/>
        <w:rPr>
          <w:rFonts w:hint="eastAsia"/>
          <w:sz w:val="24"/>
        </w:rPr>
      </w:pPr>
      <w:r>
        <w:rPr>
          <w:rFonts w:hint="eastAsia"/>
          <w:color w:val="FF0000"/>
          <w:sz w:val="24"/>
        </w:rPr>
        <w:t>站点组织学生统一报名</w:t>
      </w:r>
    </w:p>
    <w:p>
      <w:pPr>
        <w:spacing w:line="288" w:lineRule="auto"/>
        <w:ind w:right="210" w:rightChars="100" w:firstLine="360" w:firstLineChars="150"/>
        <w:jc w:val="left"/>
        <w:rPr>
          <w:rFonts w:hint="eastAsia"/>
          <w:color w:val="000000"/>
          <w:sz w:val="24"/>
        </w:rPr>
      </w:pPr>
      <w:r>
        <w:rPr>
          <w:rFonts w:hint="eastAsia"/>
          <w:sz w:val="24"/>
        </w:rPr>
        <w:t>考生</w:t>
      </w:r>
      <w:r>
        <w:rPr>
          <w:rFonts w:hint="eastAsia"/>
          <w:color w:val="000000"/>
          <w:sz w:val="24"/>
        </w:rPr>
        <w:t>报名需提交材料：</w:t>
      </w:r>
    </w:p>
    <w:p>
      <w:pPr>
        <w:spacing w:line="288" w:lineRule="auto"/>
        <w:ind w:right="210" w:rightChars="100" w:firstLine="240" w:firstLineChars="100"/>
        <w:jc w:val="left"/>
        <w:rPr>
          <w:rFonts w:hint="eastAsia"/>
          <w:sz w:val="24"/>
        </w:rPr>
      </w:pPr>
      <w:r>
        <w:rPr>
          <w:rFonts w:hint="eastAsia"/>
          <w:sz w:val="24"/>
        </w:rPr>
        <w:t>1)《学位考试</w:t>
      </w:r>
      <w:r>
        <w:rPr>
          <w:rFonts w:hint="eastAsia"/>
          <w:sz w:val="24"/>
          <w:lang w:val="en-US" w:eastAsia="zh-CN"/>
        </w:rPr>
        <w:t>考生</w:t>
      </w:r>
      <w:r>
        <w:rPr>
          <w:rFonts w:hint="eastAsia"/>
          <w:sz w:val="24"/>
        </w:rPr>
        <w:t>报名表》（见附件1）</w:t>
      </w:r>
    </w:p>
    <w:p>
      <w:pPr>
        <w:spacing w:line="288" w:lineRule="auto"/>
        <w:ind w:left="599" w:leftChars="114" w:right="210" w:rightChars="100" w:hanging="360" w:hangingChars="150"/>
        <w:jc w:val="left"/>
        <w:rPr>
          <w:rFonts w:hint="eastAsia"/>
          <w:sz w:val="24"/>
        </w:rPr>
      </w:pPr>
      <w:r>
        <w:rPr>
          <w:rFonts w:hint="eastAsia"/>
          <w:sz w:val="24"/>
        </w:rPr>
        <w:t>2) 照片（电子版）：蓝色背景正面一寸免冠彩照，分辨率：300像素左右，尺寸300*450像素，格式为JPG，照片以本人身份证号码+姓名命名;</w:t>
      </w:r>
    </w:p>
    <w:p>
      <w:pPr>
        <w:spacing w:line="288" w:lineRule="auto"/>
        <w:ind w:left="1200" w:right="210" w:rightChars="100" w:hanging="1200" w:hangingChars="500"/>
        <w:jc w:val="left"/>
        <w:rPr>
          <w:rFonts w:hint="eastAsia"/>
          <w:color w:val="FF0000"/>
          <w:sz w:val="24"/>
        </w:rPr>
      </w:pPr>
      <w:r>
        <w:rPr>
          <w:rFonts w:hint="eastAsia"/>
          <w:color w:val="FF0000"/>
          <w:sz w:val="24"/>
        </w:rPr>
        <w:t>重要提示：对有学生报名参加8.21西安工业大学成人学士学位考试的站点</w:t>
      </w:r>
    </w:p>
    <w:p>
      <w:pPr>
        <w:spacing w:line="288" w:lineRule="auto"/>
        <w:ind w:left="1558" w:leftChars="456" w:right="210" w:rightChars="100" w:hanging="600" w:hangingChars="250"/>
        <w:jc w:val="left"/>
        <w:rPr>
          <w:rFonts w:hint="eastAsia"/>
          <w:color w:val="FF0000"/>
          <w:sz w:val="24"/>
        </w:rPr>
      </w:pPr>
      <w:r>
        <w:rPr>
          <w:rFonts w:hint="eastAsia"/>
          <w:color w:val="FF0000"/>
          <w:sz w:val="24"/>
        </w:rPr>
        <w:t>*如学生参加本次线上考试，无需再次提交报名材料</w:t>
      </w:r>
    </w:p>
    <w:p>
      <w:pPr>
        <w:spacing w:line="288" w:lineRule="auto"/>
        <w:ind w:left="1558" w:leftChars="456" w:right="210" w:rightChars="100" w:hanging="600" w:hangingChars="250"/>
        <w:jc w:val="left"/>
        <w:rPr>
          <w:color w:val="FF0000"/>
          <w:sz w:val="24"/>
        </w:rPr>
      </w:pPr>
      <w:r>
        <w:rPr>
          <w:rFonts w:hint="eastAsia"/>
          <w:color w:val="FF0000"/>
          <w:sz w:val="24"/>
        </w:rPr>
        <w:t>*如学生不参加本次线上考试，各站需要提交不参加本次考试考生单</w:t>
      </w:r>
    </w:p>
    <w:p>
      <w:pPr>
        <w:spacing w:line="288" w:lineRule="auto"/>
        <w:ind w:right="210" w:rightChars="100" w:firstLine="960" w:firstLineChars="400"/>
        <w:jc w:val="left"/>
        <w:rPr>
          <w:rFonts w:hint="eastAsia"/>
          <w:color w:val="FF0000"/>
          <w:sz w:val="24"/>
        </w:rPr>
      </w:pPr>
      <w:r>
        <w:rPr>
          <w:rFonts w:hint="eastAsia"/>
          <w:color w:val="FF0000"/>
          <w:sz w:val="24"/>
        </w:rPr>
        <w:t>*各站需提交新报名考生资料</w:t>
      </w:r>
    </w:p>
    <w:p>
      <w:pPr>
        <w:spacing w:line="288" w:lineRule="auto"/>
        <w:ind w:right="210" w:rightChars="100" w:firstLine="240" w:firstLineChars="100"/>
        <w:jc w:val="left"/>
        <w:rPr>
          <w:rFonts w:hint="eastAsia"/>
          <w:sz w:val="24"/>
        </w:rPr>
      </w:pPr>
      <w:r>
        <w:rPr>
          <w:rFonts w:hint="eastAsia"/>
          <w:sz w:val="24"/>
          <w:lang w:val="en-US" w:eastAsia="zh-CN"/>
        </w:rPr>
        <w:t>3)</w:t>
      </w:r>
      <w:r>
        <w:rPr>
          <w:rFonts w:hint="eastAsia"/>
          <w:sz w:val="24"/>
        </w:rPr>
        <w:t>《学位考试站点报名汇总表》（附件2）、《不参加本次学位考试站点汇总表》（附件3）、《学位考试站点报名统计表》（附件4）、照片发送至</w:t>
      </w:r>
      <w:r>
        <w:rPr>
          <w:rFonts w:hint="eastAsia"/>
          <w:sz w:val="24"/>
          <w:lang w:eastAsia="zh-CN"/>
        </w:rPr>
        <w:t>文</w:t>
      </w:r>
      <w:r>
        <w:rPr>
          <w:rFonts w:hint="eastAsia"/>
          <w:sz w:val="24"/>
        </w:rPr>
        <w:t>老师</w:t>
      </w:r>
      <w:r>
        <w:rPr>
          <w:rFonts w:hint="eastAsia"/>
          <w:sz w:val="24"/>
          <w:lang w:eastAsia="zh-CN"/>
        </w:rPr>
        <w:t>（</w:t>
      </w:r>
      <w:r>
        <w:rPr>
          <w:rFonts w:hint="eastAsia"/>
          <w:sz w:val="24"/>
        </w:rPr>
        <w:t>3290856498</w:t>
      </w:r>
      <w:r>
        <w:rPr>
          <w:rFonts w:hint="eastAsia"/>
          <w:sz w:val="24"/>
          <w:lang w:val="en-US" w:eastAsia="zh-CN"/>
        </w:rPr>
        <w:t>@qq.com</w:t>
      </w:r>
      <w:r>
        <w:rPr>
          <w:rFonts w:hint="eastAsia"/>
          <w:sz w:val="24"/>
          <w:lang w:eastAsia="zh-CN"/>
        </w:rPr>
        <w:t>）</w:t>
      </w:r>
      <w:r>
        <w:rPr>
          <w:rFonts w:hint="eastAsia"/>
          <w:sz w:val="24"/>
        </w:rPr>
        <w:t>，截止日期为11月</w:t>
      </w:r>
      <w:r>
        <w:rPr>
          <w:rFonts w:hint="eastAsia"/>
          <w:sz w:val="24"/>
          <w:lang w:val="en-US" w:eastAsia="zh-CN"/>
        </w:rPr>
        <w:t>5</w:t>
      </w:r>
      <w:r>
        <w:rPr>
          <w:rFonts w:hint="eastAsia"/>
          <w:sz w:val="24"/>
        </w:rPr>
        <w:t xml:space="preserve">日。 </w:t>
      </w:r>
    </w:p>
    <w:p>
      <w:pPr>
        <w:numPr>
          <w:ilvl w:val="0"/>
          <w:numId w:val="0"/>
        </w:numPr>
        <w:spacing w:line="288" w:lineRule="auto"/>
        <w:ind w:right="210" w:rightChars="100"/>
        <w:jc w:val="left"/>
        <w:rPr>
          <w:rFonts w:hint="eastAsia"/>
          <w:sz w:val="24"/>
        </w:rPr>
      </w:pPr>
    </w:p>
    <w:p>
      <w:pPr>
        <w:spacing w:line="288" w:lineRule="auto"/>
        <w:ind w:right="210" w:rightChars="100"/>
        <w:jc w:val="left"/>
        <w:rPr>
          <w:rFonts w:hint="eastAsia"/>
          <w:sz w:val="24"/>
        </w:rPr>
      </w:pPr>
      <w:r>
        <w:rPr>
          <w:rFonts w:hint="eastAsia"/>
          <w:sz w:val="28"/>
          <w:szCs w:val="28"/>
        </w:rPr>
        <w:t>三、线上平台测试及考试时间</w:t>
      </w:r>
    </w:p>
    <w:p>
      <w:pPr>
        <w:spacing w:after="156" w:afterLines="50" w:line="288" w:lineRule="auto"/>
        <w:ind w:right="210" w:rightChars="100" w:firstLine="480"/>
        <w:jc w:val="left"/>
        <w:rPr>
          <w:rFonts w:hint="eastAsia"/>
          <w:sz w:val="24"/>
        </w:rPr>
      </w:pPr>
      <w:r>
        <w:rPr>
          <w:rFonts w:hint="eastAsia"/>
          <w:b/>
          <w:bCs/>
          <w:sz w:val="24"/>
        </w:rPr>
        <w:t>线上平台测试时间</w:t>
      </w:r>
      <w:r>
        <w:rPr>
          <w:rFonts w:hint="eastAsia"/>
          <w:sz w:val="24"/>
        </w:rPr>
        <w:t>：</w:t>
      </w:r>
    </w:p>
    <w:p>
      <w:pPr>
        <w:spacing w:after="156" w:afterLines="50" w:line="288" w:lineRule="auto"/>
        <w:ind w:right="210" w:rightChars="100" w:firstLine="480"/>
        <w:jc w:val="left"/>
        <w:rPr>
          <w:rFonts w:hint="eastAsia"/>
          <w:sz w:val="24"/>
        </w:rPr>
      </w:pPr>
      <w:r>
        <w:rPr>
          <w:rFonts w:hint="eastAsia"/>
          <w:sz w:val="24"/>
        </w:rPr>
        <w:t>2022年11月26日（星期六）（系统测试，请所有考生务必参加）</w:t>
      </w:r>
    </w:p>
    <w:p>
      <w:pPr>
        <w:spacing w:after="156" w:afterLines="50" w:line="288" w:lineRule="auto"/>
        <w:ind w:right="210" w:rightChars="100" w:firstLine="480"/>
        <w:jc w:val="left"/>
        <w:rPr>
          <w:sz w:val="24"/>
        </w:rPr>
      </w:pPr>
      <w:r>
        <w:rPr>
          <w:rFonts w:hint="eastAsia"/>
          <w:sz w:val="24"/>
        </w:rPr>
        <w:t>上午9：30-下午17：30</w:t>
      </w:r>
    </w:p>
    <w:p>
      <w:pPr>
        <w:spacing w:after="156" w:afterLines="50" w:line="288" w:lineRule="auto"/>
        <w:ind w:right="210" w:rightChars="100" w:firstLine="480"/>
        <w:jc w:val="left"/>
        <w:rPr>
          <w:sz w:val="24"/>
        </w:rPr>
      </w:pPr>
    </w:p>
    <w:p>
      <w:pPr>
        <w:spacing w:after="156" w:afterLines="50" w:line="288" w:lineRule="auto"/>
        <w:ind w:right="210" w:rightChars="100" w:firstLine="480"/>
        <w:jc w:val="left"/>
        <w:rPr>
          <w:rFonts w:hint="eastAsia"/>
          <w:b/>
          <w:bCs/>
          <w:sz w:val="24"/>
        </w:rPr>
      </w:pPr>
      <w:r>
        <w:rPr>
          <w:rFonts w:hint="eastAsia"/>
          <w:b/>
          <w:bCs/>
          <w:sz w:val="24"/>
        </w:rPr>
        <w:t>线上考试时间：</w:t>
      </w:r>
    </w:p>
    <w:p>
      <w:pPr>
        <w:spacing w:after="156" w:afterLines="50" w:line="288" w:lineRule="auto"/>
        <w:ind w:right="210" w:rightChars="100" w:firstLine="480"/>
        <w:jc w:val="left"/>
        <w:rPr>
          <w:rFonts w:hint="eastAsia"/>
          <w:sz w:val="24"/>
        </w:rPr>
      </w:pPr>
      <w:r>
        <w:rPr>
          <w:rFonts w:hint="eastAsia"/>
          <w:sz w:val="24"/>
        </w:rPr>
        <w:t>2022年11月27日（星期日）</w:t>
      </w:r>
    </w:p>
    <w:p>
      <w:pPr>
        <w:spacing w:after="156" w:afterLines="50" w:line="288" w:lineRule="auto"/>
        <w:ind w:right="210" w:rightChars="100" w:firstLine="480" w:firstLineChars="200"/>
        <w:jc w:val="left"/>
        <w:rPr>
          <w:rFonts w:hint="eastAsia"/>
          <w:sz w:val="24"/>
        </w:rPr>
      </w:pPr>
      <w:r>
        <w:rPr>
          <w:rFonts w:hint="eastAsia"/>
          <w:sz w:val="24"/>
        </w:rPr>
        <w:t>上午9：30-11：30</w:t>
      </w:r>
    </w:p>
    <w:p>
      <w:pPr>
        <w:spacing w:line="288" w:lineRule="auto"/>
        <w:ind w:right="210" w:rightChars="100" w:firstLine="480" w:firstLineChars="200"/>
        <w:jc w:val="left"/>
        <w:rPr>
          <w:rFonts w:hint="eastAsia"/>
          <w:sz w:val="24"/>
        </w:rPr>
      </w:pPr>
      <w:r>
        <w:rPr>
          <w:rFonts w:hint="eastAsia"/>
          <w:sz w:val="24"/>
        </w:rPr>
        <w:t>下午14：30-16：30</w:t>
      </w:r>
    </w:p>
    <w:p>
      <w:pPr>
        <w:spacing w:line="288" w:lineRule="auto"/>
        <w:ind w:right="210" w:rightChars="100" w:firstLine="480" w:firstLineChars="200"/>
        <w:jc w:val="left"/>
        <w:rPr>
          <w:rFonts w:hint="eastAsia"/>
          <w:sz w:val="24"/>
        </w:rPr>
      </w:pPr>
    </w:p>
    <w:p>
      <w:pPr>
        <w:spacing w:line="276" w:lineRule="auto"/>
        <w:ind w:right="210" w:rightChars="100"/>
        <w:rPr>
          <w:sz w:val="28"/>
          <w:szCs w:val="28"/>
        </w:rPr>
      </w:pPr>
      <w:r>
        <w:rPr>
          <w:rFonts w:hint="eastAsia"/>
          <w:sz w:val="28"/>
          <w:szCs w:val="28"/>
        </w:rPr>
        <w:t xml:space="preserve">四、线上考试平台 </w:t>
      </w:r>
    </w:p>
    <w:p>
      <w:pPr>
        <w:spacing w:after="156" w:afterLines="50" w:line="276" w:lineRule="auto"/>
        <w:ind w:left="480" w:right="210" w:rightChars="100"/>
        <w:rPr>
          <w:rFonts w:hint="eastAsia"/>
          <w:sz w:val="24"/>
        </w:rPr>
      </w:pPr>
      <w:r>
        <w:rPr>
          <w:rFonts w:hint="eastAsia"/>
          <w:sz w:val="24"/>
        </w:rPr>
        <w:t>1.本次线上考试使用超星平台，平台收费为</w:t>
      </w:r>
      <w:r>
        <w:rPr>
          <w:rFonts w:hint="eastAsia"/>
          <w:color w:val="FF0000"/>
          <w:sz w:val="24"/>
        </w:rPr>
        <w:t>每人35元</w:t>
      </w:r>
      <w:r>
        <w:rPr>
          <w:rFonts w:hint="eastAsia"/>
          <w:sz w:val="24"/>
        </w:rPr>
        <w:t>。</w:t>
      </w:r>
    </w:p>
    <w:p>
      <w:pPr>
        <w:spacing w:line="276" w:lineRule="auto"/>
        <w:ind w:right="210" w:rightChars="100" w:firstLine="482"/>
        <w:rPr>
          <w:rFonts w:hint="eastAsia"/>
          <w:sz w:val="24"/>
        </w:rPr>
      </w:pPr>
      <w:r>
        <w:rPr>
          <w:rFonts w:hint="eastAsia"/>
          <w:sz w:val="24"/>
        </w:rPr>
        <w:t>2.费用由各函授站统一收取后交至超星平台公司。</w:t>
      </w:r>
    </w:p>
    <w:p>
      <w:pPr>
        <w:keepNext w:val="0"/>
        <w:keepLines w:val="0"/>
        <w:pageBreakBefore w:val="0"/>
        <w:widowControl w:val="0"/>
        <w:kinsoku/>
        <w:wordWrap/>
        <w:overflowPunct/>
        <w:topLinePunct w:val="0"/>
        <w:autoSpaceDE/>
        <w:autoSpaceDN/>
        <w:bidi w:val="0"/>
        <w:adjustRightInd/>
        <w:snapToGrid/>
        <w:spacing w:line="288" w:lineRule="auto"/>
        <w:ind w:left="1946" w:leftChars="268" w:right="210" w:rightChars="100" w:hanging="1383" w:hangingChars="492"/>
        <w:textAlignment w:val="auto"/>
        <w:rPr>
          <w:rFonts w:hint="eastAsia"/>
          <w:b/>
          <w:bCs/>
          <w:color w:val="FF0000"/>
          <w:sz w:val="28"/>
          <w:szCs w:val="28"/>
        </w:rPr>
      </w:pPr>
      <w:r>
        <w:rPr>
          <w:rFonts w:hint="eastAsia"/>
          <w:b/>
          <w:bCs/>
          <w:color w:val="FF0000"/>
          <w:sz w:val="28"/>
          <w:szCs w:val="28"/>
        </w:rPr>
        <w:t>重要提示：今年已收取的线下学位考试费用，各站点需全额退还考生！</w:t>
      </w:r>
    </w:p>
    <w:p>
      <w:pPr>
        <w:spacing w:line="276" w:lineRule="auto"/>
        <w:ind w:left="1946" w:leftChars="268" w:right="210" w:rightChars="100" w:hanging="1383" w:hangingChars="492"/>
        <w:rPr>
          <w:rFonts w:hint="eastAsia"/>
          <w:b/>
          <w:bCs/>
          <w:color w:val="FF0000"/>
          <w:sz w:val="28"/>
          <w:szCs w:val="28"/>
        </w:rPr>
      </w:pPr>
    </w:p>
    <w:p>
      <w:pPr>
        <w:numPr>
          <w:ilvl w:val="0"/>
          <w:numId w:val="2"/>
        </w:numPr>
        <w:ind w:right="210" w:rightChars="100"/>
        <w:rPr>
          <w:rFonts w:hint="eastAsia"/>
          <w:sz w:val="28"/>
          <w:szCs w:val="28"/>
        </w:rPr>
      </w:pPr>
      <w:r>
        <w:rPr>
          <w:rFonts w:hint="eastAsia"/>
          <w:sz w:val="28"/>
          <w:szCs w:val="28"/>
        </w:rPr>
        <w:t>线上考试考生操作手册</w:t>
      </w:r>
    </w:p>
    <w:p>
      <w:pPr>
        <w:ind w:right="210" w:rightChars="100" w:firstLine="561"/>
        <w:rPr>
          <w:rFonts w:hint="eastAsia"/>
          <w:sz w:val="24"/>
        </w:rPr>
      </w:pPr>
      <w:r>
        <w:rPr>
          <w:rFonts w:hint="eastAsia"/>
          <w:sz w:val="28"/>
          <w:szCs w:val="28"/>
        </w:rPr>
        <w:t>线上学位考试为双机位考试，</w:t>
      </w:r>
      <w:r>
        <w:rPr>
          <w:rFonts w:hint="eastAsia"/>
          <w:sz w:val="24"/>
        </w:rPr>
        <w:t>请考生仔细阅读学习考生操作手册。（附件5，附件6）</w:t>
      </w:r>
    </w:p>
    <w:p>
      <w:pPr>
        <w:ind w:right="210" w:rightChars="100" w:firstLine="561"/>
        <w:rPr>
          <w:rFonts w:hint="eastAsia"/>
          <w:sz w:val="24"/>
        </w:rPr>
      </w:pPr>
    </w:p>
    <w:p>
      <w:pPr>
        <w:spacing w:line="276" w:lineRule="auto"/>
        <w:ind w:right="210" w:rightChars="100"/>
        <w:rPr>
          <w:sz w:val="28"/>
          <w:szCs w:val="28"/>
        </w:rPr>
      </w:pPr>
      <w:r>
        <w:rPr>
          <w:rFonts w:hint="eastAsia"/>
          <w:sz w:val="28"/>
          <w:szCs w:val="28"/>
        </w:rPr>
        <w:t>六、</w:t>
      </w:r>
      <w:r>
        <w:rPr>
          <w:sz w:val="28"/>
          <w:szCs w:val="28"/>
        </w:rPr>
        <w:t>考试科目：学位课考试科目为外语和专业基础课</w:t>
      </w:r>
    </w:p>
    <w:p>
      <w:pPr>
        <w:ind w:firstLine="480"/>
        <w:jc w:val="left"/>
        <w:rPr>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4"/>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4" w:type="dxa"/>
            <w:noWrap w:val="0"/>
            <w:vAlign w:val="center"/>
          </w:tcPr>
          <w:p>
            <w:pPr>
              <w:spacing w:line="360" w:lineRule="auto"/>
              <w:jc w:val="center"/>
              <w:rPr>
                <w:rFonts w:hint="eastAsia" w:ascii="宋体" w:hAnsi="宋体" w:cs="宋体"/>
                <w:szCs w:val="21"/>
              </w:rPr>
            </w:pPr>
            <w:r>
              <w:rPr>
                <w:rFonts w:hint="eastAsia" w:ascii="宋体" w:hAnsi="宋体" w:cs="宋体"/>
                <w:szCs w:val="21"/>
              </w:rPr>
              <w:t>专业名称</w:t>
            </w:r>
          </w:p>
        </w:tc>
        <w:tc>
          <w:tcPr>
            <w:tcW w:w="1702" w:type="dxa"/>
            <w:noWrap w:val="0"/>
            <w:vAlign w:val="center"/>
          </w:tcPr>
          <w:p>
            <w:pPr>
              <w:jc w:val="center"/>
              <w:rPr>
                <w:rFonts w:hint="eastAsia" w:ascii="宋体" w:hAnsi="宋体" w:cs="宋体"/>
                <w:szCs w:val="21"/>
              </w:rPr>
            </w:pPr>
            <w:r>
              <w:rPr>
                <w:rFonts w:hint="eastAsia" w:ascii="宋体" w:hAnsi="宋体" w:cs="宋体"/>
                <w:szCs w:val="21"/>
              </w:rPr>
              <w:t>专业基础课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4" w:type="dxa"/>
            <w:noWrap w:val="0"/>
            <w:vAlign w:val="center"/>
          </w:tcPr>
          <w:p>
            <w:pPr>
              <w:jc w:val="left"/>
              <w:rPr>
                <w:rFonts w:hint="eastAsia" w:ascii="宋体" w:hAnsi="宋体" w:cs="宋体"/>
                <w:szCs w:val="21"/>
              </w:rPr>
            </w:pPr>
            <w:r>
              <w:rPr>
                <w:rFonts w:hint="eastAsia" w:ascii="宋体" w:hAnsi="宋体" w:cs="宋体"/>
                <w:szCs w:val="21"/>
              </w:rPr>
              <w:t>经济学     国际经济与贸易      信息管理与信息系统</w:t>
            </w:r>
          </w:p>
          <w:p>
            <w:pPr>
              <w:jc w:val="left"/>
              <w:rPr>
                <w:rFonts w:hint="eastAsia" w:ascii="宋体" w:hAnsi="宋体" w:cs="宋体"/>
                <w:szCs w:val="21"/>
              </w:rPr>
            </w:pPr>
            <w:r>
              <w:rPr>
                <w:rFonts w:hint="eastAsia" w:ascii="宋体" w:hAnsi="宋体" w:cs="宋体"/>
                <w:szCs w:val="21"/>
              </w:rPr>
              <w:t>会计学     人力资源管理        市场营销</w:t>
            </w:r>
          </w:p>
        </w:tc>
        <w:tc>
          <w:tcPr>
            <w:tcW w:w="1702" w:type="dxa"/>
            <w:noWrap w:val="0"/>
            <w:vAlign w:val="center"/>
          </w:tcPr>
          <w:p>
            <w:pPr>
              <w:jc w:val="center"/>
              <w:rPr>
                <w:rFonts w:hint="eastAsia" w:ascii="宋体" w:hAnsi="宋体" w:cs="宋体"/>
                <w:szCs w:val="21"/>
              </w:rPr>
            </w:pPr>
            <w:r>
              <w:rPr>
                <w:rFonts w:hint="eastAsia" w:ascii="宋体" w:hAnsi="宋体" w:cs="宋体"/>
                <w:szCs w:val="21"/>
              </w:rPr>
              <w:t>经济数学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24" w:type="dxa"/>
            <w:noWrap w:val="0"/>
            <w:vAlign w:val="center"/>
          </w:tcPr>
          <w:p>
            <w:pPr>
              <w:jc w:val="left"/>
              <w:rPr>
                <w:rFonts w:hint="eastAsia" w:ascii="宋体" w:hAnsi="宋体" w:cs="宋体"/>
                <w:szCs w:val="21"/>
              </w:rPr>
            </w:pPr>
            <w:r>
              <w:rPr>
                <w:rFonts w:hint="eastAsia" w:ascii="宋体" w:hAnsi="宋体" w:cs="宋体"/>
                <w:szCs w:val="21"/>
              </w:rPr>
              <w:t>通信工程   电气工程及其自动化  机械设计制造及其自动化</w:t>
            </w:r>
          </w:p>
          <w:p>
            <w:pPr>
              <w:jc w:val="left"/>
              <w:rPr>
                <w:rFonts w:hint="eastAsia" w:ascii="宋体" w:hAnsi="宋体" w:cs="宋体"/>
                <w:szCs w:val="21"/>
              </w:rPr>
            </w:pPr>
            <w:r>
              <w:rPr>
                <w:rFonts w:hint="eastAsia" w:ascii="宋体" w:hAnsi="宋体" w:cs="宋体"/>
                <w:szCs w:val="21"/>
              </w:rPr>
              <w:t>土木工程   计算机科学与技术    自动化</w:t>
            </w:r>
          </w:p>
          <w:p>
            <w:pPr>
              <w:jc w:val="left"/>
              <w:rPr>
                <w:rFonts w:hint="eastAsia" w:ascii="宋体" w:hAnsi="宋体" w:cs="宋体"/>
                <w:szCs w:val="21"/>
              </w:rPr>
            </w:pPr>
            <w:r>
              <w:rPr>
                <w:rFonts w:hint="eastAsia" w:ascii="宋体" w:hAnsi="宋体" w:cs="宋体"/>
                <w:szCs w:val="21"/>
              </w:rPr>
              <w:t>包装工程   金属材料工程        物联网工程</w:t>
            </w:r>
          </w:p>
          <w:p>
            <w:pPr>
              <w:jc w:val="left"/>
              <w:rPr>
                <w:rFonts w:hint="eastAsia" w:ascii="宋体" w:hAnsi="宋体" w:cs="宋体"/>
                <w:szCs w:val="21"/>
              </w:rPr>
            </w:pPr>
            <w:r>
              <w:rPr>
                <w:rFonts w:hint="eastAsia" w:ascii="宋体" w:hAnsi="宋体" w:cs="宋体"/>
                <w:szCs w:val="21"/>
              </w:rPr>
              <w:t>网络工程   生物医学工程        给排水科学与工程</w:t>
            </w:r>
          </w:p>
          <w:p>
            <w:pPr>
              <w:jc w:val="left"/>
              <w:rPr>
                <w:rFonts w:hint="eastAsia" w:ascii="宋体" w:hAnsi="宋体" w:cs="宋体"/>
                <w:szCs w:val="21"/>
              </w:rPr>
            </w:pPr>
            <w:r>
              <w:rPr>
                <w:rFonts w:hint="eastAsia" w:ascii="宋体" w:hAnsi="宋体" w:cs="宋体"/>
                <w:szCs w:val="21"/>
              </w:rPr>
              <w:t>环境工程   测控技术与仪器</w:t>
            </w:r>
          </w:p>
        </w:tc>
        <w:tc>
          <w:tcPr>
            <w:tcW w:w="1702" w:type="dxa"/>
            <w:noWrap w:val="0"/>
            <w:vAlign w:val="center"/>
          </w:tcPr>
          <w:p>
            <w:pPr>
              <w:jc w:val="center"/>
              <w:rPr>
                <w:rFonts w:hint="eastAsia" w:ascii="宋体" w:hAnsi="宋体" w:cs="宋体"/>
                <w:szCs w:val="21"/>
              </w:rPr>
            </w:pPr>
            <w:r>
              <w:rPr>
                <w:rFonts w:hint="eastAsia" w:ascii="宋体" w:hAnsi="宋体" w:cs="宋体"/>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4" w:type="dxa"/>
            <w:noWrap w:val="0"/>
            <w:vAlign w:val="center"/>
          </w:tcPr>
          <w:p>
            <w:pPr>
              <w:jc w:val="left"/>
              <w:rPr>
                <w:rFonts w:hint="eastAsia" w:ascii="宋体" w:hAnsi="宋体" w:cs="宋体"/>
                <w:szCs w:val="21"/>
              </w:rPr>
            </w:pPr>
            <w:r>
              <w:rPr>
                <w:rFonts w:hint="eastAsia" w:ascii="宋体" w:hAnsi="宋体" w:cs="宋体"/>
                <w:szCs w:val="21"/>
              </w:rPr>
              <w:t>汉语言文学 汉语言国际教育</w:t>
            </w:r>
          </w:p>
        </w:tc>
        <w:tc>
          <w:tcPr>
            <w:tcW w:w="1702" w:type="dxa"/>
            <w:noWrap w:val="0"/>
            <w:vAlign w:val="center"/>
          </w:tcPr>
          <w:p>
            <w:pPr>
              <w:jc w:val="center"/>
              <w:rPr>
                <w:rFonts w:hint="eastAsia" w:ascii="宋体" w:hAnsi="宋体" w:cs="宋体"/>
                <w:szCs w:val="21"/>
              </w:rPr>
            </w:pPr>
            <w:r>
              <w:rPr>
                <w:rFonts w:hint="eastAsia" w:ascii="宋体" w:hAnsi="宋体" w:cs="宋体"/>
                <w:szCs w:val="21"/>
              </w:rPr>
              <w:t>语言学概论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4" w:type="dxa"/>
            <w:noWrap w:val="0"/>
            <w:vAlign w:val="center"/>
          </w:tcPr>
          <w:p>
            <w:pPr>
              <w:jc w:val="left"/>
              <w:rPr>
                <w:rFonts w:hint="eastAsia" w:ascii="宋体" w:hAnsi="宋体" w:cs="宋体"/>
                <w:szCs w:val="21"/>
              </w:rPr>
            </w:pPr>
            <w:r>
              <w:rPr>
                <w:rFonts w:hint="eastAsia" w:ascii="宋体" w:hAnsi="宋体" w:cs="宋体"/>
                <w:szCs w:val="21"/>
              </w:rPr>
              <w:t>法学</w:t>
            </w:r>
          </w:p>
        </w:tc>
        <w:tc>
          <w:tcPr>
            <w:tcW w:w="1702" w:type="dxa"/>
            <w:noWrap w:val="0"/>
            <w:vAlign w:val="center"/>
          </w:tcPr>
          <w:p>
            <w:pPr>
              <w:jc w:val="center"/>
              <w:rPr>
                <w:rFonts w:hint="eastAsia" w:ascii="宋体" w:hAnsi="宋体" w:cs="宋体"/>
                <w:szCs w:val="21"/>
              </w:rPr>
            </w:pPr>
            <w:r>
              <w:rPr>
                <w:rFonts w:hint="eastAsia" w:ascii="宋体" w:hAnsi="宋体" w:cs="宋体"/>
                <w:szCs w:val="21"/>
              </w:rPr>
              <w:t>法学原理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4" w:type="dxa"/>
            <w:noWrap w:val="0"/>
            <w:vAlign w:val="center"/>
          </w:tcPr>
          <w:p>
            <w:pPr>
              <w:jc w:val="left"/>
              <w:rPr>
                <w:rFonts w:hint="eastAsia" w:ascii="宋体" w:hAnsi="宋体" w:cs="宋体"/>
                <w:szCs w:val="21"/>
              </w:rPr>
            </w:pPr>
            <w:r>
              <w:rPr>
                <w:rFonts w:hint="eastAsia" w:ascii="宋体" w:hAnsi="宋体" w:cs="宋体"/>
                <w:szCs w:val="21"/>
              </w:rPr>
              <w:t>环境设计  书法学</w:t>
            </w:r>
          </w:p>
        </w:tc>
        <w:tc>
          <w:tcPr>
            <w:tcW w:w="1702" w:type="dxa"/>
            <w:noWrap w:val="0"/>
            <w:vAlign w:val="center"/>
          </w:tcPr>
          <w:p>
            <w:pPr>
              <w:jc w:val="center"/>
              <w:rPr>
                <w:rFonts w:hint="eastAsia" w:ascii="宋体" w:hAnsi="宋体" w:cs="宋体"/>
                <w:szCs w:val="21"/>
              </w:rPr>
            </w:pPr>
            <w:r>
              <w:rPr>
                <w:rFonts w:hint="eastAsia" w:ascii="宋体" w:hAnsi="宋体" w:cs="宋体"/>
                <w:szCs w:val="21"/>
              </w:rPr>
              <w:t>中国美术史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4" w:type="dxa"/>
            <w:noWrap w:val="0"/>
            <w:vAlign w:val="center"/>
          </w:tcPr>
          <w:p>
            <w:pPr>
              <w:jc w:val="left"/>
              <w:rPr>
                <w:rFonts w:hint="eastAsia" w:ascii="宋体" w:hAnsi="宋体" w:cs="宋体"/>
                <w:szCs w:val="21"/>
              </w:rPr>
            </w:pPr>
            <w:r>
              <w:rPr>
                <w:rFonts w:hint="eastAsia" w:ascii="宋体" w:hAnsi="宋体" w:cs="宋体"/>
                <w:szCs w:val="21"/>
              </w:rPr>
              <w:t>英语（外语科目为日语）</w:t>
            </w:r>
          </w:p>
        </w:tc>
        <w:tc>
          <w:tcPr>
            <w:tcW w:w="1702" w:type="dxa"/>
            <w:noWrap w:val="0"/>
            <w:vAlign w:val="center"/>
          </w:tcPr>
          <w:p>
            <w:pPr>
              <w:jc w:val="center"/>
              <w:rPr>
                <w:rFonts w:hint="eastAsia" w:ascii="宋体" w:hAnsi="宋体" w:cs="宋体"/>
                <w:szCs w:val="21"/>
              </w:rPr>
            </w:pPr>
            <w:r>
              <w:rPr>
                <w:rFonts w:hint="eastAsia" w:ascii="宋体" w:hAnsi="宋体" w:cs="宋体"/>
                <w:szCs w:val="21"/>
              </w:rPr>
              <w:t>综合英语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4" w:type="dxa"/>
            <w:noWrap w:val="0"/>
            <w:vAlign w:val="center"/>
          </w:tcPr>
          <w:p>
            <w:pPr>
              <w:jc w:val="left"/>
              <w:rPr>
                <w:rFonts w:hint="eastAsia" w:ascii="宋体" w:hAnsi="宋体" w:cs="宋体"/>
                <w:szCs w:val="21"/>
              </w:rPr>
            </w:pPr>
            <w:r>
              <w:rPr>
                <w:rFonts w:hint="eastAsia" w:ascii="宋体" w:hAnsi="宋体" w:cs="宋体"/>
                <w:szCs w:val="21"/>
              </w:rPr>
              <w:t>数学与应用数学</w:t>
            </w:r>
          </w:p>
        </w:tc>
        <w:tc>
          <w:tcPr>
            <w:tcW w:w="1702" w:type="dxa"/>
            <w:noWrap w:val="0"/>
            <w:vAlign w:val="center"/>
          </w:tcPr>
          <w:p>
            <w:pPr>
              <w:jc w:val="center"/>
              <w:rPr>
                <w:rFonts w:hint="eastAsia" w:ascii="宋体" w:hAnsi="宋体" w:cs="宋体"/>
                <w:szCs w:val="21"/>
              </w:rPr>
            </w:pPr>
            <w:r>
              <w:rPr>
                <w:rFonts w:hint="eastAsia" w:ascii="宋体" w:hAnsi="宋体" w:cs="宋体"/>
                <w:szCs w:val="21"/>
              </w:rPr>
              <w:t>数值分析</w:t>
            </w:r>
          </w:p>
        </w:tc>
      </w:tr>
    </w:tbl>
    <w:p>
      <w:pPr>
        <w:keepNext w:val="0"/>
        <w:keepLines w:val="0"/>
        <w:pageBreakBefore w:val="0"/>
        <w:widowControl w:val="0"/>
        <w:kinsoku/>
        <w:wordWrap/>
        <w:overflowPunct/>
        <w:topLinePunct w:val="0"/>
        <w:autoSpaceDE/>
        <w:autoSpaceDN/>
        <w:bidi w:val="0"/>
        <w:adjustRightInd/>
        <w:snapToGrid/>
        <w:spacing w:line="288" w:lineRule="auto"/>
        <w:ind w:right="210" w:rightChars="100"/>
        <w:jc w:val="lef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88" w:lineRule="auto"/>
        <w:ind w:right="210" w:rightChars="100"/>
        <w:jc w:val="left"/>
        <w:textAlignment w:val="auto"/>
        <w:rPr>
          <w:sz w:val="28"/>
          <w:szCs w:val="28"/>
        </w:rPr>
      </w:pPr>
      <w:r>
        <w:rPr>
          <w:rFonts w:hint="eastAsia"/>
          <w:sz w:val="28"/>
          <w:szCs w:val="28"/>
        </w:rPr>
        <w:t>七</w:t>
      </w:r>
      <w:r>
        <w:rPr>
          <w:sz w:val="28"/>
          <w:szCs w:val="28"/>
        </w:rPr>
        <w:t>、成人学位考试外语免试条件</w:t>
      </w:r>
    </w:p>
    <w:p>
      <w:pPr>
        <w:keepNext w:val="0"/>
        <w:keepLines w:val="0"/>
        <w:pageBreakBefore w:val="0"/>
        <w:widowControl w:val="0"/>
        <w:kinsoku/>
        <w:wordWrap/>
        <w:overflowPunct/>
        <w:topLinePunct w:val="0"/>
        <w:autoSpaceDE/>
        <w:autoSpaceDN/>
        <w:bidi w:val="0"/>
        <w:adjustRightInd/>
        <w:snapToGrid/>
        <w:spacing w:after="156" w:afterLines="50" w:line="288" w:lineRule="auto"/>
        <w:ind w:right="210" w:rightChars="100"/>
        <w:jc w:val="left"/>
        <w:textAlignment w:val="auto"/>
        <w:rPr>
          <w:sz w:val="24"/>
        </w:rPr>
      </w:pPr>
      <w:r>
        <w:rPr>
          <w:sz w:val="24"/>
        </w:rPr>
        <w:t>具备以下条件者，可申请学位外语考试免考</w:t>
      </w:r>
      <w:r>
        <w:rPr>
          <w:rFonts w:hint="eastAsia"/>
          <w:sz w:val="24"/>
        </w:rPr>
        <w:t>：</w:t>
      </w:r>
    </w:p>
    <w:p>
      <w:pPr>
        <w:keepNext w:val="0"/>
        <w:keepLines w:val="0"/>
        <w:pageBreakBefore w:val="0"/>
        <w:widowControl w:val="0"/>
        <w:kinsoku/>
        <w:wordWrap/>
        <w:overflowPunct/>
        <w:topLinePunct w:val="0"/>
        <w:autoSpaceDE/>
        <w:autoSpaceDN/>
        <w:bidi w:val="0"/>
        <w:adjustRightInd/>
        <w:snapToGrid/>
        <w:spacing w:after="156" w:afterLines="50" w:line="288" w:lineRule="auto"/>
        <w:ind w:right="210" w:rightChars="100"/>
        <w:jc w:val="left"/>
        <w:textAlignment w:val="auto"/>
        <w:rPr>
          <w:sz w:val="24"/>
        </w:rPr>
      </w:pPr>
      <w:r>
        <w:rPr>
          <w:sz w:val="24"/>
        </w:rPr>
        <w:t>参加全国大学生英语四六级考试后成绩合格、取得认证者。（四六级通过且成绩≥355分即可申请）</w:t>
      </w:r>
    </w:p>
    <w:p>
      <w:pPr>
        <w:keepNext w:val="0"/>
        <w:keepLines w:val="0"/>
        <w:pageBreakBefore w:val="0"/>
        <w:widowControl w:val="0"/>
        <w:kinsoku/>
        <w:wordWrap/>
        <w:overflowPunct/>
        <w:topLinePunct w:val="0"/>
        <w:autoSpaceDE/>
        <w:autoSpaceDN/>
        <w:bidi w:val="0"/>
        <w:adjustRightInd/>
        <w:snapToGrid/>
        <w:spacing w:after="156" w:afterLines="50" w:line="288" w:lineRule="auto"/>
        <w:ind w:right="210" w:rightChars="100"/>
        <w:jc w:val="left"/>
        <w:textAlignment w:val="auto"/>
        <w:rPr>
          <w:sz w:val="24"/>
        </w:rPr>
      </w:pPr>
    </w:p>
    <w:p>
      <w:pPr>
        <w:pStyle w:val="7"/>
        <w:keepNext w:val="0"/>
        <w:keepLines w:val="0"/>
        <w:widowControl/>
        <w:suppressLineNumbers w:val="0"/>
        <w:wordWrap w:val="0"/>
        <w:autoSpaceDE w:val="0"/>
        <w:autoSpaceDN/>
        <w:spacing w:before="30" w:beforeAutospacing="0" w:after="0" w:afterAutospacing="0" w:line="555" w:lineRule="atLeast"/>
        <w:ind w:left="106" w:right="0" w:firstLine="555"/>
        <w:jc w:val="both"/>
      </w:pPr>
    </w:p>
    <w:p>
      <w:pPr>
        <w:pStyle w:val="7"/>
        <w:keepNext w:val="0"/>
        <w:keepLines w:val="0"/>
        <w:widowControl/>
        <w:suppressLineNumbers w:val="0"/>
        <w:wordWrap w:val="0"/>
        <w:autoSpaceDE w:val="0"/>
        <w:autoSpaceDN/>
        <w:spacing w:before="30" w:beforeAutospacing="0" w:after="0" w:afterAutospacing="0" w:line="555" w:lineRule="atLeast"/>
        <w:ind w:left="106" w:right="0" w:firstLine="555"/>
        <w:jc w:val="both"/>
      </w:pP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60288" behindDoc="1" locked="0" layoutInCell="1" allowOverlap="1">
            <wp:simplePos x="0" y="0"/>
            <wp:positionH relativeFrom="column">
              <wp:posOffset>3819525</wp:posOffset>
            </wp:positionH>
            <wp:positionV relativeFrom="paragraph">
              <wp:posOffset>-604520</wp:posOffset>
            </wp:positionV>
            <wp:extent cx="1496060" cy="1496060"/>
            <wp:effectExtent l="0" t="0" r="8890" b="8890"/>
            <wp:wrapNone/>
            <wp:docPr id="2" name="图片 2" descr="20200326114342_6933ca6_www.ssbbw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326114342_6933ca6_www.ssbbww.com"/>
                    <pic:cNvPicPr>
                      <a:picLocks noChangeAspect="1"/>
                    </pic:cNvPicPr>
                  </pic:nvPicPr>
                  <pic:blipFill>
                    <a:blip r:embed="rId4"/>
                    <a:stretch>
                      <a:fillRect/>
                    </a:stretch>
                  </pic:blipFill>
                  <pic:spPr>
                    <a:xfrm>
                      <a:off x="0" y="0"/>
                      <a:ext cx="1496060" cy="1496060"/>
                    </a:xfrm>
                    <a:prstGeom prst="rect">
                      <a:avLst/>
                    </a:prstGeom>
                  </pic:spPr>
                </pic:pic>
              </a:graphicData>
            </a:graphic>
          </wp:anchor>
        </w:drawing>
      </w:r>
      <w:r>
        <w:rPr>
          <w:rFonts w:hint="eastAsia" w:ascii="仿宋" w:hAnsi="仿宋" w:eastAsia="仿宋" w:cs="仿宋"/>
          <w:sz w:val="32"/>
          <w:szCs w:val="32"/>
          <w:lang w:val="en-US" w:eastAsia="zh-CN"/>
        </w:rPr>
        <w:t>长沙麓山专修学院</w:t>
      </w:r>
    </w:p>
    <w:p>
      <w:pPr>
        <w:jc w:val="right"/>
        <w:rPr>
          <w:rFonts w:hint="eastAsia" w:ascii="仿宋_GB2312" w:hAnsi="宋体" w:eastAsia="仿宋_GB2312"/>
          <w:sz w:val="30"/>
          <w:szCs w:val="30"/>
        </w:rPr>
      </w:pPr>
      <w:r>
        <w:rPr>
          <w:rFonts w:hint="eastAsia" w:ascii="仿宋" w:hAnsi="仿宋" w:eastAsia="仿宋" w:cs="仿宋"/>
          <w:sz w:val="32"/>
          <w:szCs w:val="32"/>
          <w:lang w:val="en-US" w:eastAsia="zh-CN"/>
        </w:rPr>
        <w:t>2022年10月29日</w:t>
      </w: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bookmarkStart w:id="0" w:name="_GoBack"/>
      <w:bookmarkEnd w:id="0"/>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宋体" w:hAnsi="宋体" w:cs="宋体"/>
          <w:color w:val="000000"/>
          <w:kern w:val="0"/>
          <w:sz w:val="32"/>
          <w:szCs w:val="32"/>
          <w:u w:val="single"/>
        </w:rPr>
      </w:pPr>
      <w:r>
        <w:rPr>
          <w:rFonts w:hint="eastAsia" w:ascii="黑体" w:hAnsi="宋体" w:eastAsia="黑体" w:cs="宋体"/>
          <w:color w:val="000000"/>
          <w:kern w:val="0"/>
          <w:sz w:val="32"/>
          <w:szCs w:val="32"/>
          <w:u w:val="single"/>
        </w:rPr>
        <w:t>主题词</w:t>
      </w:r>
      <w:r>
        <w:rPr>
          <w:rFonts w:hint="eastAsia" w:ascii="宋体" w:hAnsi="宋体" w:cs="宋体"/>
          <w:color w:val="000000"/>
          <w:kern w:val="0"/>
          <w:sz w:val="32"/>
          <w:szCs w:val="32"/>
          <w:u w:val="single"/>
        </w:rPr>
        <w:t>：</w:t>
      </w:r>
      <w:r>
        <w:rPr>
          <w:rFonts w:hint="eastAsia" w:ascii="宋体" w:hAnsi="宋体" w:cs="宋体"/>
          <w:color w:val="000000"/>
          <w:kern w:val="0"/>
          <w:sz w:val="30"/>
          <w:szCs w:val="30"/>
          <w:u w:val="single"/>
          <w:lang w:val="en-US" w:eastAsia="zh-CN"/>
        </w:rPr>
        <w:t>关于2022年下半年西安工业大学成人高等教育学士学位外国语水平线上考试的通知</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p>
    <w:p>
      <w:pPr>
        <w:rPr>
          <w:rFonts w:hint="eastAsia" w:ascii="宋体" w:hAnsi="宋体" w:cs="宋体"/>
          <w:color w:val="000000"/>
          <w:kern w:val="0"/>
          <w:szCs w:val="21"/>
          <w:u w:val="single"/>
        </w:rPr>
      </w:pPr>
      <w:r>
        <w:rPr>
          <w:rFonts w:hint="eastAsia" w:ascii="黑体" w:hAnsi="宋体" w:eastAsia="黑体" w:cs="宋体"/>
          <w:color w:val="000000"/>
          <w:kern w:val="0"/>
          <w:szCs w:val="21"/>
          <w:u w:val="single"/>
        </w:rPr>
        <w:t>抄送</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pPr>
        <w:rPr>
          <w:rFonts w:hint="eastAsia"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长沙麓山专修学院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      </w:t>
      </w:r>
      <w:r>
        <w:rPr>
          <w:rFonts w:hint="eastAsia" w:ascii="仿宋_GB2312" w:hAnsi="宋体" w:eastAsia="仿宋_GB2312" w:cs="宋体"/>
          <w:color w:val="000000"/>
          <w:kern w:val="0"/>
          <w:sz w:val="28"/>
          <w:szCs w:val="28"/>
          <w:u w:val="single"/>
        </w:rPr>
        <w:t>20</w:t>
      </w:r>
      <w:r>
        <w:rPr>
          <w:rFonts w:hint="eastAsia" w:ascii="仿宋_GB2312" w:hAnsi="宋体" w:eastAsia="仿宋_GB2312" w:cs="宋体"/>
          <w:color w:val="000000"/>
          <w:kern w:val="0"/>
          <w:sz w:val="28"/>
          <w:szCs w:val="28"/>
          <w:u w:val="single"/>
          <w:lang w:val="en-US" w:eastAsia="zh-CN"/>
        </w:rPr>
        <w:t>22</w:t>
      </w:r>
      <w:r>
        <w:rPr>
          <w:rFonts w:hint="eastAsia" w:ascii="仿宋_GB2312" w:hAnsi="宋体" w:eastAsia="仿宋_GB2312" w:cs="宋体"/>
          <w:color w:val="000000"/>
          <w:kern w:val="0"/>
          <w:sz w:val="28"/>
          <w:szCs w:val="28"/>
          <w:u w:val="single"/>
        </w:rPr>
        <w:t>年</w:t>
      </w:r>
      <w:r>
        <w:rPr>
          <w:rFonts w:hint="eastAsia" w:ascii="仿宋_GB2312" w:hAnsi="宋体" w:eastAsia="仿宋_GB2312" w:cs="宋体"/>
          <w:color w:val="000000"/>
          <w:kern w:val="0"/>
          <w:sz w:val="28"/>
          <w:szCs w:val="28"/>
          <w:u w:val="single"/>
          <w:lang w:val="en-US" w:eastAsia="zh-CN"/>
        </w:rPr>
        <w:t>10</w:t>
      </w:r>
      <w:r>
        <w:rPr>
          <w:rFonts w:hint="eastAsia" w:ascii="仿宋_GB2312" w:hAnsi="宋体" w:eastAsia="仿宋_GB2312" w:cs="宋体"/>
          <w:color w:val="000000"/>
          <w:kern w:val="0"/>
          <w:sz w:val="28"/>
          <w:szCs w:val="28"/>
          <w:u w:val="single"/>
        </w:rPr>
        <w:t>月</w:t>
      </w:r>
      <w:r>
        <w:rPr>
          <w:rFonts w:hint="eastAsia" w:ascii="仿宋_GB2312" w:hAnsi="宋体" w:eastAsia="仿宋_GB2312" w:cs="宋体"/>
          <w:color w:val="000000"/>
          <w:kern w:val="0"/>
          <w:sz w:val="28"/>
          <w:szCs w:val="28"/>
          <w:u w:val="single"/>
          <w:lang w:val="en-US" w:eastAsia="zh-CN"/>
        </w:rPr>
        <w:t>11</w:t>
      </w:r>
      <w:r>
        <w:rPr>
          <w:rFonts w:hint="eastAsia" w:ascii="仿宋_GB2312" w:hAnsi="宋体" w:eastAsia="仿宋_GB2312" w:cs="宋体"/>
          <w:color w:val="000000"/>
          <w:kern w:val="0"/>
          <w:sz w:val="28"/>
          <w:szCs w:val="28"/>
          <w:u w:val="single"/>
        </w:rPr>
        <w:t xml:space="preserve">日印发 </w:t>
      </w:r>
    </w:p>
    <w:p>
      <w:pPr>
        <w:rPr>
          <w:rFonts w:hint="eastAsia" w:ascii="仿宋_GB2312" w:hAnsi="宋体" w:eastAsia="仿宋_GB2312"/>
          <w:sz w:val="30"/>
          <w:szCs w:val="30"/>
        </w:r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Cs w:val="21"/>
        </w:rPr>
        <w:t>（共印</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A9742"/>
    <w:multiLevelType w:val="singleLevel"/>
    <w:tmpl w:val="D12A9742"/>
    <w:lvl w:ilvl="0" w:tentative="0">
      <w:start w:val="1"/>
      <w:numFmt w:val="chineseCounting"/>
      <w:suff w:val="nothing"/>
      <w:lvlText w:val="%1、"/>
      <w:lvlJc w:val="left"/>
      <w:rPr>
        <w:rFonts w:hint="eastAsia"/>
      </w:rPr>
    </w:lvl>
  </w:abstractNum>
  <w:abstractNum w:abstractNumId="1">
    <w:nsid w:val="F7E6EEBC"/>
    <w:multiLevelType w:val="singleLevel"/>
    <w:tmpl w:val="F7E6EEB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jQyOTA1YTA1ZTRjZjU0NTQ1NTllOTMzYTA1N2YifQ=="/>
  </w:docVars>
  <w:rsids>
    <w:rsidRoot w:val="30CE57D5"/>
    <w:rsid w:val="0010165F"/>
    <w:rsid w:val="00110991"/>
    <w:rsid w:val="001A7C87"/>
    <w:rsid w:val="00243D36"/>
    <w:rsid w:val="0024545D"/>
    <w:rsid w:val="00292AA4"/>
    <w:rsid w:val="004059C5"/>
    <w:rsid w:val="006A6930"/>
    <w:rsid w:val="006D050E"/>
    <w:rsid w:val="00737DD4"/>
    <w:rsid w:val="00807AE7"/>
    <w:rsid w:val="00991B90"/>
    <w:rsid w:val="009A7FD7"/>
    <w:rsid w:val="00AF78D1"/>
    <w:rsid w:val="00B436AE"/>
    <w:rsid w:val="00BA5ACE"/>
    <w:rsid w:val="00BB661C"/>
    <w:rsid w:val="00BD7074"/>
    <w:rsid w:val="00C34643"/>
    <w:rsid w:val="00CB7032"/>
    <w:rsid w:val="00DE380F"/>
    <w:rsid w:val="00E70819"/>
    <w:rsid w:val="00F21C2F"/>
    <w:rsid w:val="00FA75D7"/>
    <w:rsid w:val="00FD6CDD"/>
    <w:rsid w:val="0512667A"/>
    <w:rsid w:val="0713685B"/>
    <w:rsid w:val="07DC3FC1"/>
    <w:rsid w:val="0A142025"/>
    <w:rsid w:val="0AFC4ED9"/>
    <w:rsid w:val="0E500E1D"/>
    <w:rsid w:val="0E977A1A"/>
    <w:rsid w:val="116D7EE5"/>
    <w:rsid w:val="13884D88"/>
    <w:rsid w:val="14380B3F"/>
    <w:rsid w:val="153305FC"/>
    <w:rsid w:val="196E424E"/>
    <w:rsid w:val="1CCA7A0B"/>
    <w:rsid w:val="1D4446B6"/>
    <w:rsid w:val="218C42D8"/>
    <w:rsid w:val="23573407"/>
    <w:rsid w:val="24782E61"/>
    <w:rsid w:val="2A070655"/>
    <w:rsid w:val="2EDB758D"/>
    <w:rsid w:val="2FAA4BA9"/>
    <w:rsid w:val="30911A4D"/>
    <w:rsid w:val="30CE57D5"/>
    <w:rsid w:val="31DB07BD"/>
    <w:rsid w:val="369E5ECB"/>
    <w:rsid w:val="3714757F"/>
    <w:rsid w:val="39892320"/>
    <w:rsid w:val="3A6924AA"/>
    <w:rsid w:val="3CF1635D"/>
    <w:rsid w:val="461A5AD2"/>
    <w:rsid w:val="4B11514A"/>
    <w:rsid w:val="4F882CE5"/>
    <w:rsid w:val="507E0EFE"/>
    <w:rsid w:val="528E4E00"/>
    <w:rsid w:val="54F6089B"/>
    <w:rsid w:val="57547335"/>
    <w:rsid w:val="57FC0044"/>
    <w:rsid w:val="596077DB"/>
    <w:rsid w:val="597E37BC"/>
    <w:rsid w:val="5AD369D1"/>
    <w:rsid w:val="5DEB2666"/>
    <w:rsid w:val="5E744230"/>
    <w:rsid w:val="66C445D1"/>
    <w:rsid w:val="6AD309D0"/>
    <w:rsid w:val="6BBD1953"/>
    <w:rsid w:val="729C3FB6"/>
    <w:rsid w:val="779B66FD"/>
    <w:rsid w:val="7CBC1A1E"/>
    <w:rsid w:val="7D445867"/>
    <w:rsid w:val="7D826430"/>
    <w:rsid w:val="7F57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1100</Words>
  <Characters>1204</Characters>
  <Lines>12</Lines>
  <Paragraphs>3</Paragraphs>
  <TotalTime>1</TotalTime>
  <ScaleCrop>false</ScaleCrop>
  <LinksUpToDate>false</LinksUpToDate>
  <CharactersWithSpaces>1461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2020-04-28T09:16:00Z</dcterms:created>
  <dc:creator>admin</dc:creator>
  <cp:lastModifiedBy>JW-001</cp:lastModifiedBy>
  <cp:lastPrinted>2020-04-29T02:50:00Z</cp:lastPrinted>
  <dcterms:modified xsi:type="dcterms:W3CDTF">2022-11-09T08:03:07Z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3AA259F1B7D3441EABD8782CA0DB67FA</vt:lpwstr>
  </property>
</Properties>
</file>