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jc w:val="center"/>
        <w:rPr>
          <w:rFonts w:hint="eastAsia" w:ascii="宋体" w:hAnsi="宋体" w:eastAsia="宋体" w:cs="宋体"/>
          <w:b/>
          <w:bCs/>
          <w:sz w:val="32"/>
          <w:szCs w:val="32"/>
        </w:rPr>
      </w:pPr>
      <w:bookmarkStart w:id="0" w:name="_Toc44751299"/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长沙师范学院</w:t>
      </w:r>
      <w:bookmarkStart w:id="12" w:name="_GoBack"/>
      <w:bookmarkEnd w:id="12"/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学生操作手册</w:t>
      </w:r>
    </w:p>
    <w:p>
      <w:pPr>
        <w:pStyle w:val="2"/>
        <w:rPr>
          <w:rFonts w:hint="eastAsia" w:ascii="宋体" w:hAnsi="宋体" w:eastAsia="宋体" w:cs="宋体"/>
          <w:sz w:val="32"/>
          <w:szCs w:val="32"/>
        </w:rPr>
      </w:pPr>
      <w:r>
        <w:rPr>
          <w:rFonts w:hint="eastAsia" w:ascii="宋体" w:hAnsi="宋体" w:eastAsia="宋体" w:cs="宋体"/>
          <w:sz w:val="32"/>
          <w:szCs w:val="32"/>
        </w:rPr>
        <w:t>一、PC端</w:t>
      </w:r>
      <w:bookmarkEnd w:id="0"/>
    </w:p>
    <w:p>
      <w:pPr>
        <w:pStyle w:val="3"/>
        <w:rPr>
          <w:rFonts w:hint="eastAsia" w:ascii="宋体" w:hAnsi="宋体" w:eastAsia="宋体" w:cs="宋体"/>
          <w:sz w:val="28"/>
          <w:szCs w:val="28"/>
        </w:rPr>
      </w:pPr>
      <w:bookmarkStart w:id="1" w:name="_Toc515805843"/>
      <w:r>
        <w:rPr>
          <w:rFonts w:hint="eastAsia" w:ascii="宋体" w:hAnsi="宋体" w:eastAsia="宋体" w:cs="宋体"/>
          <w:sz w:val="28"/>
          <w:szCs w:val="28"/>
        </w:rPr>
        <w:t>1.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 xml:space="preserve"> </w:t>
      </w:r>
      <w:r>
        <w:rPr>
          <w:rFonts w:hint="eastAsia" w:ascii="宋体" w:hAnsi="宋体" w:eastAsia="宋体" w:cs="宋体"/>
          <w:sz w:val="28"/>
          <w:szCs w:val="28"/>
        </w:rPr>
        <w:t>登录</w:t>
      </w:r>
      <w:bookmarkEnd w:id="1"/>
    </w:p>
    <w:p>
      <w:pPr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登录网址：https://cssfxy.jxjy.chaoxing.com/login</w:t>
      </w:r>
    </w:p>
    <w:p>
      <w:pPr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使用本系统最佳浏览器为火狐、谷歌chrome，IE9.0以上，360浏览器。</w:t>
      </w:r>
    </w:p>
    <w:p>
      <w:pPr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本地址是平台名称，在下面的登录窗口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点击机构账号登录，</w:t>
      </w:r>
      <w:r>
        <w:rPr>
          <w:rFonts w:hint="eastAsia" w:ascii="宋体" w:hAnsi="宋体" w:eastAsia="宋体" w:cs="宋体"/>
          <w:sz w:val="24"/>
          <w:szCs w:val="24"/>
        </w:rPr>
        <w:t>输入账号，密码和验证码，即可登录平台。如下图所示：</w:t>
      </w:r>
    </w:p>
    <w:p>
      <w:pPr>
        <w:ind w:firstLine="420" w:firstLineChars="200"/>
        <w:jc w:val="center"/>
        <w:rPr>
          <w:rFonts w:hint="eastAsia" w:ascii="宋体" w:hAnsi="宋体" w:eastAsia="宋体" w:cs="宋体"/>
          <w:sz w:val="24"/>
          <w:szCs w:val="24"/>
        </w:rPr>
      </w:pPr>
      <w:r>
        <w:drawing>
          <wp:inline distT="0" distB="0" distL="114300" distR="114300">
            <wp:extent cx="3289300" cy="3031490"/>
            <wp:effectExtent l="0" t="0" r="0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289300" cy="3031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 w:eastAsia="宋体" w:cs="宋体"/>
          <w:b/>
          <w:bCs/>
          <w:color w:val="FF0000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color w:val="FF0000"/>
          <w:sz w:val="24"/>
          <w:szCs w:val="24"/>
        </w:rPr>
        <w:t>账号：学生学号</w:t>
      </w:r>
    </w:p>
    <w:p>
      <w:pPr>
        <w:jc w:val="center"/>
        <w:rPr>
          <w:rFonts w:hint="eastAsia" w:ascii="宋体" w:hAnsi="宋体" w:eastAsia="宋体" w:cs="宋体"/>
          <w:b/>
          <w:bCs/>
          <w:color w:val="FF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FF0000"/>
          <w:sz w:val="24"/>
          <w:szCs w:val="24"/>
        </w:rPr>
        <w:t>密码：</w:t>
      </w:r>
      <w:r>
        <w:rPr>
          <w:rFonts w:hint="eastAsia" w:ascii="宋体" w:hAnsi="宋体" w:eastAsia="宋体" w:cs="宋体"/>
          <w:b/>
          <w:bCs/>
          <w:color w:val="FF0000"/>
          <w:sz w:val="24"/>
          <w:szCs w:val="24"/>
          <w:lang w:val="en-US" w:eastAsia="zh-CN"/>
        </w:rPr>
        <w:t>edu@身份证后六位</w:t>
      </w:r>
    </w:p>
    <w:p>
      <w:pPr>
        <w:rPr>
          <w:rFonts w:hint="eastAsia" w:ascii="宋体" w:hAnsi="宋体" w:eastAsia="宋体" w:cs="宋体"/>
          <w:b/>
          <w:bCs/>
          <w:color w:val="FF0000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color w:val="FF0000"/>
          <w:sz w:val="24"/>
          <w:szCs w:val="24"/>
        </w:rPr>
        <w:t>备注说明：应国家网安部要求，须对密码进行优化，因此第一次登录平台时须输入手机号验证，并修改密码。</w:t>
      </w:r>
    </w:p>
    <w:p>
      <w:pPr>
        <w:pStyle w:val="3"/>
        <w:numPr>
          <w:ilvl w:val="0"/>
          <w:numId w:val="1"/>
        </w:numPr>
        <w:rPr>
          <w:rFonts w:hint="eastAsia" w:ascii="宋体" w:hAnsi="宋体" w:eastAsia="宋体" w:cs="宋体"/>
          <w:sz w:val="28"/>
          <w:szCs w:val="28"/>
        </w:rPr>
      </w:pPr>
      <w:bookmarkStart w:id="2" w:name="_Toc1904804009"/>
      <w:r>
        <w:rPr>
          <w:rFonts w:hint="eastAsia" w:ascii="宋体" w:hAnsi="宋体" w:eastAsia="宋体" w:cs="宋体"/>
          <w:sz w:val="28"/>
          <w:szCs w:val="28"/>
        </w:rPr>
        <w:t>课程学习</w:t>
      </w:r>
      <w:bookmarkEnd w:id="2"/>
    </w:p>
    <w:p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（1）进入之后，在左侧导航栏点击课程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管理</w:t>
      </w:r>
      <w:r>
        <w:rPr>
          <w:rFonts w:hint="eastAsia" w:ascii="宋体" w:hAnsi="宋体" w:eastAsia="宋体" w:cs="宋体"/>
          <w:sz w:val="24"/>
          <w:szCs w:val="24"/>
        </w:rPr>
        <w:t>，可以看到自己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进行中</w:t>
      </w:r>
      <w:r>
        <w:rPr>
          <w:rFonts w:hint="eastAsia" w:ascii="宋体" w:hAnsi="宋体" w:eastAsia="宋体" w:cs="宋体"/>
          <w:sz w:val="24"/>
          <w:szCs w:val="24"/>
        </w:rPr>
        <w:t>的课程</w:t>
      </w:r>
    </w:p>
    <w:p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5273675" cy="3016250"/>
            <wp:effectExtent l="0" t="0" r="9525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01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（2）点击课程，即可进入课程章节内容的学习。</w:t>
      </w:r>
    </w:p>
    <w:p>
      <w:pPr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A、点击章节标题，即可进行课程学习。</w:t>
      </w:r>
    </w:p>
    <w:p>
      <w:pPr>
        <w:pStyle w:val="4"/>
        <w:shd w:val="clear" w:color="auto" w:fill="FFFFFF"/>
        <w:spacing w:after="149"/>
        <w:ind w:left="420"/>
        <w:jc w:val="center"/>
        <w:rPr>
          <w:rFonts w:hint="eastAsia" w:ascii="宋体" w:hAnsi="宋体" w:eastAsia="宋体" w:cs="宋体"/>
          <w:color w:val="555555"/>
        </w:rPr>
      </w:pPr>
      <w:r>
        <w:rPr>
          <w:rFonts w:hint="eastAsia" w:ascii="宋体" w:hAnsi="宋体" w:eastAsia="宋体" w:cs="宋体"/>
          <w:color w:val="555555"/>
        </w:rPr>
        <w:drawing>
          <wp:inline distT="0" distB="0" distL="0" distR="0">
            <wp:extent cx="4846320" cy="2657475"/>
            <wp:effectExtent l="0" t="0" r="5080" b="9525"/>
            <wp:docPr id="1030" name="图片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图片 15"/>
                    <pic:cNvPicPr/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46320" cy="26574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br w:type="page"/>
      </w:r>
    </w:p>
    <w:p>
      <w:pPr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B、进入课程学习后，学习页面如下图所示。右侧是章节目录，其中进度点显示为橙色并带有数字提示，表示还有相应的任务点未完成，完成则显示为绿色。</w:t>
      </w:r>
    </w:p>
    <w:p>
      <w:pPr>
        <w:rPr>
          <w:rFonts w:hint="eastAsia" w:ascii="宋体" w:hAnsi="宋体" w:eastAsia="宋体" w:cs="宋体"/>
          <w:color w:val="555555"/>
        </w:rPr>
      </w:pPr>
      <w:r>
        <w:rPr>
          <w:rFonts w:hint="eastAsia" w:ascii="宋体" w:hAnsi="宋体" w:eastAsia="宋体" w:cs="宋体"/>
          <w:color w:val="555555"/>
        </w:rPr>
        <w:drawing>
          <wp:inline distT="0" distB="0" distL="0" distR="0">
            <wp:extent cx="5273040" cy="2941320"/>
            <wp:effectExtent l="0" t="0" r="10160" b="5080"/>
            <wp:docPr id="1031" name="图片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" name="图片 14"/>
                    <pic:cNvPicPr/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94132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2"/>
        </w:numPr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考试</w:t>
      </w:r>
    </w:p>
    <w:p>
      <w:pPr>
        <w:ind w:firstLine="480" w:firstLineChars="200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</w:rPr>
        <w:t>点击导航栏的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在线</w:t>
      </w:r>
      <w:r>
        <w:rPr>
          <w:rFonts w:hint="eastAsia" w:ascii="宋体" w:hAnsi="宋体" w:eastAsia="宋体" w:cs="宋体"/>
          <w:sz w:val="24"/>
          <w:szCs w:val="24"/>
        </w:rPr>
        <w:t>考试，进入考试界面，如图所示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，考试时间已过，状态为“已结束”的课程，无法再进入，“进行中”的考试，操作栏会有“开始考试”，点击进入即可。</w:t>
      </w:r>
    </w:p>
    <w:p>
      <w:pPr>
        <w:pStyle w:val="4"/>
        <w:shd w:val="clear" w:color="auto" w:fill="FFFFFF"/>
        <w:spacing w:after="149" w:line="224" w:lineRule="atLeast"/>
        <w:ind w:left="360"/>
        <w:jc w:val="center"/>
        <w:rPr>
          <w:rFonts w:hint="eastAsia" w:ascii="宋体" w:hAnsi="宋体" w:eastAsia="宋体" w:cs="宋体"/>
          <w:color w:val="555555"/>
          <w:sz w:val="15"/>
          <w:szCs w:val="15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5269230" cy="3153410"/>
            <wp:effectExtent l="0" t="0" r="1270" b="889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15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br w:type="page"/>
      </w:r>
    </w:p>
    <w:p>
      <w:pPr>
        <w:pStyle w:val="2"/>
        <w:rPr>
          <w:rFonts w:hint="eastAsia" w:ascii="宋体" w:hAnsi="宋体" w:eastAsia="宋体" w:cs="宋体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rPr>
          <w:rFonts w:hint="eastAsia" w:ascii="宋体" w:hAnsi="宋体" w:eastAsia="宋体" w:cs="宋体"/>
          <w:color w:val="555555"/>
        </w:rPr>
      </w:pPr>
    </w:p>
    <w:p>
      <w:pPr>
        <w:pStyle w:val="2"/>
        <w:rPr>
          <w:rFonts w:hint="eastAsia" w:ascii="宋体" w:hAnsi="宋体" w:eastAsia="宋体" w:cs="宋体"/>
          <w:sz w:val="32"/>
          <w:szCs w:val="32"/>
        </w:rPr>
      </w:pPr>
      <w:bookmarkStart w:id="3" w:name="_Toc2016134895"/>
      <w:r>
        <w:rPr>
          <w:rFonts w:hint="eastAsia" w:ascii="宋体" w:hAnsi="宋体" w:eastAsia="宋体" w:cs="宋体"/>
          <w:sz w:val="32"/>
          <w:szCs w:val="32"/>
        </w:rPr>
        <w:t>二、移动端</w:t>
      </w:r>
      <w:bookmarkEnd w:id="3"/>
    </w:p>
    <w:p>
      <w:pPr>
        <w:pStyle w:val="3"/>
        <w:numPr>
          <w:ilvl w:val="0"/>
          <w:numId w:val="3"/>
        </w:numPr>
        <w:ind w:left="425" w:leftChars="0" w:hanging="425" w:firstLineChars="0"/>
        <w:rPr>
          <w:rFonts w:hint="eastAsia" w:ascii="宋体" w:hAnsi="宋体" w:eastAsia="宋体" w:cs="宋体"/>
          <w:sz w:val="28"/>
          <w:szCs w:val="28"/>
        </w:rPr>
      </w:pPr>
      <w:bookmarkStart w:id="4" w:name="_Toc17383381"/>
      <w:bookmarkStart w:id="5" w:name="_Toc34714252"/>
      <w:r>
        <w:rPr>
          <w:rFonts w:hint="eastAsia" w:ascii="宋体" w:hAnsi="宋体" w:eastAsia="宋体" w:cs="宋体"/>
          <w:sz w:val="28"/>
          <w:szCs w:val="28"/>
        </w:rPr>
        <w:t>学习通APP下载</w:t>
      </w:r>
      <w:bookmarkEnd w:id="4"/>
      <w:bookmarkEnd w:id="5"/>
    </w:p>
    <w:p>
      <w:pPr>
        <w:ind w:firstLine="480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扫描下方二维码或在手机应用市场搜索“学习通”，下载“学习通”。</w:t>
      </w:r>
    </w:p>
    <w:p>
      <w:pPr>
        <w:jc w:val="center"/>
        <w:rPr>
          <w:rFonts w:hint="eastAsia" w:ascii="宋体" w:hAnsi="宋体" w:eastAsia="宋体" w:cs="宋体"/>
          <w:lang w:eastAsia="zh-CN"/>
        </w:rPr>
      </w:pPr>
      <w:r>
        <w:rPr>
          <w:rFonts w:hint="eastAsia" w:ascii="宋体" w:hAnsi="宋体" w:eastAsia="宋体" w:cs="宋体"/>
          <w:lang w:eastAsia="zh-CN"/>
        </w:rPr>
        <w:drawing>
          <wp:inline distT="0" distB="0" distL="114300" distR="114300">
            <wp:extent cx="2025015" cy="1967865"/>
            <wp:effectExtent l="0" t="0" r="6985" b="635"/>
            <wp:docPr id="5" name="图片 5" descr="fa1a2c1f0336ab780fdd1d32c821ec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fa1a2c1f0336ab780fdd1d32c821ec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25015" cy="1967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3"/>
        </w:numPr>
        <w:ind w:left="425" w:leftChars="0" w:hanging="425" w:firstLineChars="0"/>
        <w:rPr>
          <w:rFonts w:hint="eastAsia" w:ascii="宋体" w:hAnsi="宋体" w:eastAsia="宋体" w:cs="宋体"/>
          <w:sz w:val="28"/>
          <w:szCs w:val="28"/>
        </w:rPr>
      </w:pPr>
      <w:bookmarkStart w:id="6" w:name="_Toc17383382"/>
      <w:bookmarkStart w:id="7" w:name="_Toc1474365027"/>
      <w:r>
        <w:rPr>
          <w:rFonts w:hint="eastAsia" w:ascii="宋体" w:hAnsi="宋体" w:eastAsia="宋体" w:cs="宋体"/>
          <w:sz w:val="28"/>
          <w:szCs w:val="28"/>
        </w:rPr>
        <w:t>登录</w:t>
      </w:r>
      <w:bookmarkEnd w:id="6"/>
      <w:bookmarkEnd w:id="7"/>
    </w:p>
    <w:p>
      <w:pPr>
        <w:spacing w:line="360" w:lineRule="auto"/>
        <w:ind w:firstLine="480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点击</w:t>
      </w:r>
      <w:r>
        <w:rPr>
          <w:rFonts w:hint="eastAsia" w:ascii="宋体" w:hAnsi="宋体" w:eastAsia="宋体" w:cs="宋体"/>
          <w:b/>
          <w:bCs/>
        </w:rPr>
        <w:t>我——请先登录——选择其它方式登录——机构登录，输入</w:t>
      </w:r>
      <w:r>
        <w:rPr>
          <w:rFonts w:hint="eastAsia" w:ascii="宋体" w:hAnsi="宋体" w:eastAsia="宋体" w:cs="宋体"/>
          <w:b/>
          <w:bCs/>
          <w:lang w:val="en-US" w:eastAsia="zh-CN"/>
        </w:rPr>
        <w:t>单位UC码：</w:t>
      </w:r>
      <w:r>
        <w:rPr>
          <w:rFonts w:hint="eastAsia" w:ascii="宋体" w:hAnsi="宋体" w:eastAsia="宋体" w:cs="宋体"/>
          <w:b/>
          <w:bCs/>
          <w:lang w:val="en-US" w:eastAsia="zh-CN"/>
        </w:rPr>
        <w:br w:type="textWrapping"/>
      </w:r>
      <w:r>
        <w:rPr>
          <w:rFonts w:hint="eastAsia" w:ascii="宋体" w:hAnsi="宋体" w:eastAsia="宋体" w:cs="宋体"/>
          <w:b/>
          <w:bCs/>
          <w:color w:val="FF0000"/>
          <w:lang w:val="en-US" w:eastAsia="zh-CN"/>
        </w:rPr>
        <w:t>219546</w:t>
      </w:r>
      <w:r>
        <w:rPr>
          <w:rFonts w:hint="eastAsia" w:ascii="宋体" w:hAnsi="宋体" w:eastAsia="宋体" w:cs="宋体"/>
          <w:b/>
          <w:bCs/>
          <w:color w:val="FF0000"/>
          <w:lang w:eastAsia="zh-CN"/>
        </w:rPr>
        <w:t>（</w:t>
      </w:r>
      <w:r>
        <w:rPr>
          <w:rFonts w:hint="eastAsia" w:ascii="宋体" w:hAnsi="宋体" w:eastAsia="宋体" w:cs="宋体"/>
          <w:b/>
          <w:bCs/>
          <w:color w:val="FF0000"/>
          <w:lang w:val="en-US" w:eastAsia="zh-CN"/>
        </w:rPr>
        <w:t>输入后会弹出“长沙师范学院”，点击一下</w:t>
      </w:r>
      <w:r>
        <w:rPr>
          <w:rFonts w:hint="eastAsia" w:ascii="宋体" w:hAnsi="宋体" w:eastAsia="宋体" w:cs="宋体"/>
          <w:b/>
          <w:bCs/>
          <w:color w:val="FF0000"/>
          <w:lang w:eastAsia="zh-CN"/>
        </w:rPr>
        <w:t>）</w:t>
      </w:r>
      <w:r>
        <w:rPr>
          <w:rFonts w:hint="eastAsia" w:ascii="宋体" w:hAnsi="宋体" w:eastAsia="宋体" w:cs="宋体"/>
          <w:b/>
          <w:bCs/>
        </w:rPr>
        <w:t>、学号、密码后点击登录——完善信息，输入手机号、验证码，点击确认——重置密码，输入新密码、确认新密码、验证码，点击登录，即可完成登录。</w:t>
      </w:r>
    </w:p>
    <w:p>
      <w:pPr>
        <w:spacing w:line="360" w:lineRule="auto"/>
        <w:ind w:left="480"/>
        <w:rPr>
          <w:rFonts w:hint="eastAsia" w:ascii="宋体" w:hAnsi="宋体" w:eastAsia="宋体" w:cs="宋体"/>
          <w:b/>
          <w:bCs/>
          <w:color w:val="FF0000"/>
        </w:rPr>
      </w:pPr>
      <w:r>
        <w:rPr>
          <w:rFonts w:hint="eastAsia" w:ascii="宋体" w:hAnsi="宋体" w:eastAsia="宋体" w:cs="宋体"/>
          <w:b/>
          <w:bCs/>
          <w:color w:val="FF0000"/>
        </w:rPr>
        <w:sym w:font="Wingdings" w:char="F075"/>
      </w:r>
      <w:r>
        <w:rPr>
          <w:rFonts w:hint="eastAsia" w:ascii="宋体" w:hAnsi="宋体" w:eastAsia="宋体" w:cs="宋体"/>
          <w:b/>
          <w:bCs/>
          <w:color w:val="FF0000"/>
        </w:rPr>
        <w:t>注意：</w:t>
      </w:r>
    </w:p>
    <w:p>
      <w:pPr>
        <w:spacing w:line="360" w:lineRule="auto"/>
        <w:ind w:left="480"/>
        <w:rPr>
          <w:rFonts w:hint="eastAsia" w:ascii="宋体" w:hAnsi="宋体" w:eastAsia="宋体" w:cs="宋体"/>
          <w:b/>
          <w:bCs/>
          <w:color w:val="FF0000"/>
          <w:lang w:eastAsia="zh-CN"/>
        </w:rPr>
      </w:pPr>
      <w:r>
        <w:rPr>
          <w:rFonts w:hint="eastAsia" w:ascii="宋体" w:hAnsi="宋体" w:eastAsia="宋体" w:cs="宋体"/>
          <w:b/>
          <w:bCs/>
          <w:color w:val="FF0000"/>
          <w:lang w:val="en-US" w:eastAsia="zh-CN"/>
        </w:rPr>
        <w:t>单位UC码</w:t>
      </w:r>
      <w:r>
        <w:rPr>
          <w:rFonts w:hint="eastAsia" w:ascii="宋体" w:hAnsi="宋体" w:eastAsia="宋体" w:cs="宋体"/>
          <w:b/>
          <w:bCs/>
          <w:color w:val="FF0000"/>
        </w:rPr>
        <w:t>：</w:t>
      </w:r>
      <w:r>
        <w:rPr>
          <w:rFonts w:hint="eastAsia" w:ascii="宋体" w:hAnsi="宋体" w:eastAsia="宋体" w:cs="宋体"/>
          <w:b/>
          <w:bCs/>
          <w:lang w:val="en-US" w:eastAsia="zh-CN"/>
        </w:rPr>
        <w:t>219546</w:t>
      </w:r>
      <w:r>
        <w:rPr>
          <w:rFonts w:hint="eastAsia" w:ascii="宋体" w:hAnsi="宋体" w:eastAsia="宋体" w:cs="宋体"/>
          <w:b/>
          <w:bCs/>
          <w:color w:val="FF0000"/>
          <w:lang w:eastAsia="zh-CN"/>
        </w:rPr>
        <w:t>（</w:t>
      </w:r>
      <w:r>
        <w:rPr>
          <w:rFonts w:hint="eastAsia" w:ascii="宋体" w:hAnsi="宋体" w:eastAsia="宋体" w:cs="宋体"/>
          <w:b/>
          <w:bCs/>
          <w:color w:val="FF0000"/>
          <w:lang w:val="en-US" w:eastAsia="zh-CN"/>
        </w:rPr>
        <w:t>输入后会弹出“长沙师范学院”，点击一下</w:t>
      </w:r>
      <w:r>
        <w:rPr>
          <w:rFonts w:hint="eastAsia" w:ascii="宋体" w:hAnsi="宋体" w:eastAsia="宋体" w:cs="宋体"/>
          <w:b/>
          <w:bCs/>
          <w:color w:val="FF0000"/>
          <w:lang w:eastAsia="zh-CN"/>
        </w:rPr>
        <w:t>）</w:t>
      </w:r>
    </w:p>
    <w:p>
      <w:pPr>
        <w:spacing w:line="360" w:lineRule="auto"/>
        <w:ind w:left="480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b/>
          <w:bCs/>
          <w:color w:val="FF0000"/>
        </w:rPr>
        <w:t>帐号：学号</w:t>
      </w:r>
    </w:p>
    <w:p>
      <w:pPr>
        <w:spacing w:line="360" w:lineRule="auto"/>
        <w:ind w:left="480"/>
        <w:rPr>
          <w:rFonts w:hint="eastAsia" w:ascii="宋体" w:hAnsi="宋体" w:eastAsia="宋体" w:cs="宋体"/>
          <w:b/>
          <w:bCs/>
          <w:color w:val="FF0000"/>
        </w:rPr>
      </w:pPr>
      <w:r>
        <w:rPr>
          <w:rFonts w:hint="eastAsia" w:ascii="宋体" w:hAnsi="宋体" w:eastAsia="宋体" w:cs="宋体"/>
          <w:b/>
          <w:bCs/>
          <w:color w:val="FF0000"/>
        </w:rPr>
        <w:t>密码：初始密码为</w:t>
      </w:r>
      <w:r>
        <w:rPr>
          <w:rFonts w:hint="eastAsia" w:ascii="宋体" w:hAnsi="宋体" w:eastAsia="宋体" w:cs="宋体"/>
          <w:b/>
          <w:bCs/>
          <w:color w:val="FF0000"/>
          <w:lang w:val="en-US" w:eastAsia="zh-CN"/>
        </w:rPr>
        <w:t>edu@</w:t>
      </w:r>
      <w:r>
        <w:rPr>
          <w:rFonts w:hint="eastAsia" w:ascii="宋体" w:hAnsi="宋体" w:eastAsia="宋体" w:cs="宋体"/>
          <w:b/>
          <w:bCs/>
          <w:color w:val="FF0000"/>
        </w:rPr>
        <w:t xml:space="preserve">身份证后六位 </w:t>
      </w:r>
    </w:p>
    <w:p>
      <w:pPr>
        <w:spacing w:line="360" w:lineRule="auto"/>
        <w:ind w:left="420" w:leftChars="200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具体流程如下图所示：</w:t>
      </w:r>
    </w:p>
    <w:p>
      <w:pPr>
        <w:jc w:val="center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mc:AlternateContent>
          <mc:Choice Requires="wps">
            <w:drawing>
              <wp:anchor distT="0" distB="0" distL="0" distR="0" simplePos="0" relativeHeight="251659264" behindDoc="0" locked="0" layoutInCell="1" allowOverlap="1">
                <wp:simplePos x="0" y="0"/>
                <wp:positionH relativeFrom="column">
                  <wp:posOffset>2047240</wp:posOffset>
                </wp:positionH>
                <wp:positionV relativeFrom="paragraph">
                  <wp:posOffset>3622040</wp:posOffset>
                </wp:positionV>
                <wp:extent cx="333375" cy="305435"/>
                <wp:effectExtent l="19050" t="19050" r="28575" b="31115"/>
                <wp:wrapNone/>
                <wp:docPr id="1039" name="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305434"/>
                        </a:xfrm>
                        <a:prstGeom prst="rect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miter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矩形 9" o:spid="_x0000_s1026" o:spt="1" style="position:absolute;left:0pt;margin-left:161.2pt;margin-top:285.2pt;height:24.05pt;width:26.25pt;z-index:251659264;mso-width-relative:page;mso-height-relative:page;" filled="f" stroked="t" coordsize="21600,21600" o:gfxdata="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">
                <v:fill on="f" focussize="0,0"/>
                <v:stroke weight="3pt" color="#FF0000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宋体" w:hAnsi="宋体" w:eastAsia="宋体" w:cs="宋体"/>
        </w:rPr>
        <w:drawing>
          <wp:inline distT="0" distB="0" distL="0" distR="0">
            <wp:extent cx="2120900" cy="3980815"/>
            <wp:effectExtent l="0" t="0" r="0" b="6985"/>
            <wp:docPr id="1040" name="图片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0" name="图片 16"/>
                    <pic:cNvPicPr/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20900" cy="3981449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</w:rPr>
        <w:t xml:space="preserve">        </w:t>
      </w:r>
      <w:r>
        <w:rPr>
          <w:rFonts w:hint="eastAsia" w:ascii="宋体" w:hAnsi="宋体" w:eastAsia="宋体" w:cs="宋体"/>
        </w:rPr>
        <w:drawing>
          <wp:inline distT="0" distB="0" distL="0" distR="0">
            <wp:extent cx="2158365" cy="3980180"/>
            <wp:effectExtent l="0" t="0" r="635" b="7620"/>
            <wp:docPr id="1041" name="图片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1" name="图片 4"/>
                    <pic:cNvPicPr/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58365" cy="398018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 w:eastAsia="宋体" w:cs="宋体"/>
        </w:rPr>
      </w:pPr>
    </w:p>
    <w:p>
      <w:pPr>
        <w:jc w:val="center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0" distR="0">
            <wp:extent cx="1682750" cy="2996565"/>
            <wp:effectExtent l="0" t="0" r="6350" b="635"/>
            <wp:docPr id="1042" name="图片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2" name="图片 23"/>
                    <pic:cNvPicPr/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82750" cy="299656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</w:rPr>
        <w:drawing>
          <wp:inline distT="0" distB="0" distL="0" distR="0">
            <wp:extent cx="1683385" cy="2996565"/>
            <wp:effectExtent l="0" t="0" r="5715" b="635"/>
            <wp:docPr id="1043" name="图片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3" name="图片 20"/>
                    <pic:cNvPicPr/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83385" cy="299656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</w:rPr>
        <w:drawing>
          <wp:inline distT="0" distB="0" distL="0" distR="0">
            <wp:extent cx="1644650" cy="2926715"/>
            <wp:effectExtent l="0" t="0" r="6350" b="6985"/>
            <wp:docPr id="1044" name="图片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4" name="图片 21"/>
                    <pic:cNvPicPr/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44650" cy="292671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3"/>
        </w:numPr>
        <w:ind w:left="425" w:leftChars="0" w:hanging="425" w:firstLineChars="0"/>
        <w:rPr>
          <w:rFonts w:hint="eastAsia" w:ascii="宋体" w:hAnsi="宋体" w:eastAsia="宋体" w:cs="宋体"/>
          <w:sz w:val="28"/>
          <w:szCs w:val="28"/>
        </w:rPr>
      </w:pPr>
      <w:bookmarkStart w:id="8" w:name="_Toc1986689703"/>
      <w:bookmarkStart w:id="9" w:name="_Toc17383383"/>
      <w:r>
        <w:rPr>
          <w:rFonts w:hint="eastAsia" w:ascii="宋体" w:hAnsi="宋体" w:eastAsia="宋体" w:cs="宋体"/>
          <w:sz w:val="28"/>
          <w:szCs w:val="28"/>
        </w:rPr>
        <w:t>课程学习</w:t>
      </w:r>
      <w:bookmarkEnd w:id="8"/>
      <w:bookmarkEnd w:id="9"/>
    </w:p>
    <w:p>
      <w:pPr>
        <w:ind w:firstLine="480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手机登录后，点击</w:t>
      </w:r>
      <w:r>
        <w:rPr>
          <w:rFonts w:hint="eastAsia" w:ascii="宋体" w:hAnsi="宋体" w:eastAsia="宋体" w:cs="宋体"/>
          <w:lang w:eastAsia="zh-CN"/>
        </w:rPr>
        <w:t>右下角</w:t>
      </w:r>
      <w:r>
        <w:rPr>
          <w:rFonts w:hint="eastAsia" w:ascii="宋体" w:hAnsi="宋体" w:eastAsia="宋体" w:cs="宋体"/>
        </w:rPr>
        <w:t>“首页”进入移动端首页面，</w:t>
      </w:r>
      <w:r>
        <w:rPr>
          <w:rFonts w:hint="eastAsia" w:ascii="宋体" w:hAnsi="宋体" w:eastAsia="宋体" w:cs="宋体"/>
          <w:lang w:eastAsia="zh-CN"/>
        </w:rPr>
        <w:t>注意自己的用户角色是否为本校学生，</w:t>
      </w:r>
      <w:r>
        <w:rPr>
          <w:rFonts w:hint="eastAsia" w:ascii="宋体" w:hAnsi="宋体" w:eastAsia="宋体" w:cs="宋体"/>
        </w:rPr>
        <w:t>在“</w:t>
      </w:r>
      <w:r>
        <w:rPr>
          <w:rFonts w:hint="eastAsia" w:ascii="宋体" w:hAnsi="宋体" w:eastAsia="宋体" w:cs="宋体"/>
          <w:lang w:eastAsia="zh-CN"/>
        </w:rPr>
        <w:t>我的</w:t>
      </w:r>
      <w:r>
        <w:rPr>
          <w:rFonts w:hint="eastAsia" w:ascii="宋体" w:hAnsi="宋体" w:eastAsia="宋体" w:cs="宋体"/>
        </w:rPr>
        <w:t>课程”中可查看到自己</w:t>
      </w:r>
      <w:r>
        <w:rPr>
          <w:rFonts w:hint="eastAsia" w:ascii="宋体" w:hAnsi="宋体" w:eastAsia="宋体" w:cs="宋体"/>
          <w:lang w:eastAsia="zh-CN"/>
        </w:rPr>
        <w:t>的</w:t>
      </w:r>
      <w:r>
        <w:rPr>
          <w:rFonts w:hint="eastAsia" w:ascii="宋体" w:hAnsi="宋体" w:eastAsia="宋体" w:cs="宋体"/>
        </w:rPr>
        <w:t xml:space="preserve">课程，点击进入课程，点击章节即可进入学习页面，学习完成后章节任务点均显示绿色。 </w:t>
      </w:r>
    </w:p>
    <w:p>
      <w:pPr>
        <w:rPr>
          <w:rFonts w:hint="eastAsia" w:ascii="宋体" w:hAnsi="宋体" w:eastAsia="宋体" w:cs="宋体"/>
          <w:color w:val="FF0000"/>
        </w:rPr>
      </w:pPr>
      <w:r>
        <w:rPr>
          <w:rFonts w:hint="eastAsia" w:ascii="宋体" w:hAnsi="宋体" w:eastAsia="宋体" w:cs="宋体"/>
          <w:color w:val="FF0000"/>
        </w:rPr>
        <w:t xml:space="preserve">     </w:t>
      </w:r>
      <w:r>
        <w:rPr>
          <w:rFonts w:hint="eastAsia" w:ascii="宋体" w:hAnsi="宋体" w:eastAsia="宋体" w:cs="宋体"/>
        </w:rPr>
        <w:drawing>
          <wp:inline distT="0" distB="0" distL="114300" distR="114300">
            <wp:extent cx="2582545" cy="4895850"/>
            <wp:effectExtent l="0" t="0" r="8255" b="635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582545" cy="489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color w:val="FF0000"/>
        </w:rPr>
        <w:drawing>
          <wp:inline distT="0" distB="0" distL="0" distR="0">
            <wp:extent cx="2623820" cy="4770755"/>
            <wp:effectExtent l="0" t="0" r="5080" b="4445"/>
            <wp:docPr id="1049" name="图片 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9" name="图片 29"/>
                    <pic:cNvPicPr/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23820" cy="477075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color w:val="FF0000"/>
        </w:rPr>
        <w:t xml:space="preserve">  </w:t>
      </w:r>
      <w:bookmarkStart w:id="10" w:name="_Toc1218094765"/>
      <w:bookmarkStart w:id="11" w:name="_Toc17383384"/>
    </w:p>
    <w:p>
      <w:pPr>
        <w:pStyle w:val="3"/>
        <w:numPr>
          <w:ilvl w:val="0"/>
          <w:numId w:val="2"/>
        </w:numPr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考试</w:t>
      </w:r>
      <w:bookmarkEnd w:id="10"/>
      <w:bookmarkEnd w:id="11"/>
    </w:p>
    <w:p>
      <w:pPr>
        <w:pStyle w:val="4"/>
        <w:widowControl/>
        <w:spacing w:before="100" w:beforeAutospacing="1" w:after="100" w:afterAutospacing="1"/>
        <w:ind w:firstLine="480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点击</w:t>
      </w:r>
      <w:r>
        <w:rPr>
          <w:rFonts w:hint="eastAsia" w:ascii="宋体" w:hAnsi="宋体" w:eastAsia="宋体" w:cs="宋体"/>
          <w:lang w:eastAsia="zh-CN"/>
        </w:rPr>
        <w:t>在线考试</w:t>
      </w:r>
      <w:r>
        <w:rPr>
          <w:rFonts w:hint="eastAsia" w:ascii="宋体" w:hAnsi="宋体" w:eastAsia="宋体" w:cs="宋体"/>
        </w:rPr>
        <w:t>，选择要考试的课程，在</w:t>
      </w:r>
      <w:r>
        <w:rPr>
          <w:rFonts w:hint="eastAsia" w:ascii="宋体" w:hAnsi="宋体" w:eastAsia="宋体" w:cs="宋体"/>
          <w:lang w:eastAsia="zh-CN"/>
        </w:rPr>
        <w:t>考试列表</w:t>
      </w:r>
      <w:r>
        <w:rPr>
          <w:rFonts w:hint="eastAsia" w:ascii="宋体" w:hAnsi="宋体" w:eastAsia="宋体" w:cs="宋体"/>
        </w:rPr>
        <w:t>可以看到老师发布的考试，</w:t>
      </w:r>
      <w:r>
        <w:rPr>
          <w:rFonts w:hint="eastAsia" w:ascii="宋体" w:hAnsi="宋体" w:eastAsia="宋体" w:cs="宋体"/>
          <w:lang w:eastAsia="zh-CN"/>
        </w:rPr>
        <w:t>已结束的考试显示成绩，进行中的考试</w:t>
      </w:r>
      <w:r>
        <w:rPr>
          <w:rFonts w:hint="eastAsia" w:ascii="宋体" w:hAnsi="宋体" w:eastAsia="宋体" w:cs="宋体"/>
        </w:rPr>
        <w:t>直接点击</w:t>
      </w:r>
      <w:r>
        <w:rPr>
          <w:rFonts w:hint="eastAsia" w:ascii="宋体" w:hAnsi="宋体" w:eastAsia="宋体" w:cs="宋体"/>
          <w:lang w:eastAsia="zh-CN"/>
        </w:rPr>
        <w:t>“开始考试”</w:t>
      </w:r>
      <w:r>
        <w:rPr>
          <w:rFonts w:hint="eastAsia" w:ascii="宋体" w:hAnsi="宋体" w:eastAsia="宋体" w:cs="宋体"/>
        </w:rPr>
        <w:t>即可进入考试。</w:t>
      </w:r>
    </w:p>
    <w:p>
      <w:pPr>
        <w:pStyle w:val="4"/>
        <w:widowControl/>
        <w:spacing w:before="100" w:beforeAutospacing="1" w:after="100" w:afterAutospacing="1"/>
        <w:jc w:val="center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2749550" cy="2057400"/>
            <wp:effectExtent l="0" t="0" r="6350" b="0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74955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widowControl/>
        <w:spacing w:before="100" w:beforeAutospacing="1" w:after="100" w:afterAutospacing="1"/>
        <w:jc w:val="center"/>
        <w:rPr>
          <w:rFonts w:hint="eastAsia" w:ascii="宋体" w:hAnsi="宋体" w:eastAsia="宋体" w:cs="宋体"/>
          <w:color w:val="FF0000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2543175" cy="5086350"/>
            <wp:effectExtent l="0" t="0" r="9525" b="635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543175" cy="508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DC05387"/>
    <w:multiLevelType w:val="singleLevel"/>
    <w:tmpl w:val="CDC05387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1">
    <w:nsid w:val="220F46F2"/>
    <w:multiLevelType w:val="singleLevel"/>
    <w:tmpl w:val="220F46F2"/>
    <w:lvl w:ilvl="0" w:tentative="0">
      <w:start w:val="2"/>
      <w:numFmt w:val="decimal"/>
      <w:suff w:val="space"/>
      <w:lvlText w:val="%1."/>
      <w:lvlJc w:val="left"/>
    </w:lvl>
  </w:abstractNum>
  <w:abstractNum w:abstractNumId="2">
    <w:nsid w:val="4F427F2F"/>
    <w:multiLevelType w:val="singleLevel"/>
    <w:tmpl w:val="4F427F2F"/>
    <w:lvl w:ilvl="0" w:tentative="0">
      <w:start w:val="3"/>
      <w:numFmt w:val="decimal"/>
      <w:suff w:val="space"/>
      <w:lvlText w:val="%1."/>
      <w:lvlJc w:val="left"/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NlMWUxNjI3NWJhMjY5ZDg0YzQ5ZWY5OTZhYTUzNmQifQ=="/>
  </w:docVars>
  <w:rsids>
    <w:rsidRoot w:val="649E3B9A"/>
    <w:rsid w:val="03557185"/>
    <w:rsid w:val="278B4C09"/>
    <w:rsid w:val="37275DDE"/>
    <w:rsid w:val="4F3E23CB"/>
    <w:rsid w:val="52567F7D"/>
    <w:rsid w:val="649E3B9A"/>
    <w:rsid w:val="75260EE2"/>
    <w:rsid w:val="7F910E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9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等线" w:hAnsi="等线" w:eastAsia="等线" w:cs="宋体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qFormat/>
    <w:uiPriority w:val="9"/>
    <w:pPr>
      <w:keepNext/>
      <w:keepLines/>
      <w:spacing w:before="260" w:after="260" w:line="416" w:lineRule="auto"/>
      <w:outlineLvl w:val="1"/>
    </w:pPr>
    <w:rPr>
      <w:rFonts w:ascii="等线 Light" w:hAnsi="等线 Light" w:eastAsia="等线 Light"/>
      <w:b/>
      <w:bCs/>
      <w:sz w:val="32"/>
      <w:szCs w:val="32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Normal (Web)"/>
    <w:basedOn w:val="1"/>
    <w:qFormat/>
    <w:uiPriority w:val="99"/>
    <w:pPr>
      <w:spacing w:line="360" w:lineRule="auto"/>
    </w:pPr>
    <w:rPr>
      <w:rFonts w:ascii="Times New Roman" w:hAnsi="Times New Roman" w:eastAsia="宋体" w:cs="Times New Roman"/>
      <w:sz w:val="24"/>
      <w:szCs w:val="24"/>
    </w:rPr>
  </w:style>
  <w:style w:type="character" w:styleId="7">
    <w:name w:val="Hyperlink"/>
    <w:basedOn w:val="6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jpe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751</Words>
  <Characters>817</Characters>
  <Lines>0</Lines>
  <Paragraphs>0</Paragraphs>
  <TotalTime>1</TotalTime>
  <ScaleCrop>false</ScaleCrop>
  <LinksUpToDate>false</LinksUpToDate>
  <CharactersWithSpaces>836</CharactersWithSpaces>
  <Application>WPS Office_12.1.0.15374_F1E327BC-269C-435d-A152-05C5408002CA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2023-07-10T08:28:00Z</dcterms:created>
  <dc:creator>雷克雅未克1417010205</dc:creator>
  <cp:lastModifiedBy>雷克雅未克1417010205</cp:lastModifiedBy>
  <dcterms:modified xsi:type="dcterms:W3CDTF">2023-09-19T08:16:58Z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D54EB2FB7F024D18AA3AD5579CCB9328_13</vt:lpwstr>
  </property>
</Properties>
</file>