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rightChars="0"/>
        <w:rPr>
          <w:rFonts w:hint="default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  <w:lang w:val="en-US" w:eastAsia="zh-CN" w:bidi="ar-SA"/>
        </w:rPr>
        <w:t>附件1：</w:t>
      </w: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 xml:space="preserve">                                   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湖南医药学院2023年高等学历继续教育本科生学业水平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7"/>
          <w:szCs w:val="27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测试考试课程及参考用书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7"/>
          <w:szCs w:val="27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7"/>
          <w:szCs w:val="27"/>
          <w:shd w:val="clear" w:fill="FFFFFF"/>
          <w:lang w:val="en-US" w:eastAsia="zh-CN" w:bidi="ar-SA"/>
        </w:rPr>
        <w:t>大学英语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850"/>
        <w:gridCol w:w="1712"/>
        <w:gridCol w:w="4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本科专业名称</w:t>
            </w:r>
          </w:p>
        </w:tc>
        <w:tc>
          <w:tcPr>
            <w:tcW w:w="171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41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考试参考用书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英语</w:t>
            </w:r>
          </w:p>
        </w:tc>
        <w:tc>
          <w:tcPr>
            <w:tcW w:w="17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学位英语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大学英语精读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1，总主编董亚芬，上海外语教育出版社，ISBN978-7-5446-4831-8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大学英语精读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，总主编董亚芬，上海外语教育出版社，ISBN978-7-5446-4832-5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.高等学校英语应用能力考试A级强化教程，主编陈吕芳，北京燕山出版社，ISBN978-7-5402-349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red"/>
                <w:vertAlign w:val="baseli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-5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7"/>
          <w:szCs w:val="27"/>
          <w:shd w:val="clear" w:fill="FFFFFF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7"/>
          <w:szCs w:val="27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7"/>
          <w:szCs w:val="27"/>
          <w:shd w:val="clear" w:fill="FFFFFF"/>
          <w:lang w:val="en-US" w:eastAsia="zh-CN" w:bidi="ar-SA"/>
        </w:rPr>
        <w:t>二、专业综合（2021级）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750"/>
        <w:gridCol w:w="1841"/>
        <w:gridCol w:w="4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7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本科专业名称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考试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课程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考试参考用书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药学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药物分析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书名：</w:t>
            </w:r>
            <w:r>
              <w:rPr>
                <w:rFonts w:hint="eastAsia" w:ascii="仿宋" w:hAnsi="仿宋" w:eastAsia="仿宋" w:cs="仿宋"/>
                <w:sz w:val="24"/>
              </w:rPr>
              <w:t>药物分析，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书号：ISBN 978-7-03-050700-6 主编 宋粉云，傅强，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出版社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>科学出版社，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出版时间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>2017年1月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药物制剂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书名：</w:t>
            </w:r>
            <w:r>
              <w:rPr>
                <w:rFonts w:hint="eastAsia" w:ascii="仿宋" w:hAnsi="仿宋" w:eastAsia="仿宋" w:cs="仿宋"/>
                <w:sz w:val="24"/>
              </w:rPr>
              <w:t>药物制剂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书号：978-7-81121-761-2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主编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>汪中华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出版社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>上海中医药大学出版社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出版时间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>2022.9。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药理学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书名：</w:t>
            </w:r>
            <w:r>
              <w:rPr>
                <w:rFonts w:hint="eastAsia" w:ascii="仿宋" w:hAnsi="仿宋" w:eastAsia="仿宋" w:cs="仿宋"/>
                <w:sz w:val="24"/>
              </w:rPr>
              <w:t>《药理学》、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书号：ISBN 978-7-117-26604-8、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主编:杨宝峰，陈建国、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出版社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</w:rPr>
              <w:t>人民卫生出版社、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出版时间：</w:t>
            </w:r>
            <w:r>
              <w:rPr>
                <w:rFonts w:hint="eastAsia" w:ascii="仿宋" w:hAnsi="仿宋" w:eastAsia="仿宋" w:cs="仿宋"/>
                <w:sz w:val="24"/>
              </w:rPr>
              <w:t>2018.7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护理学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外科护理学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书名：</w:t>
            </w:r>
            <w:r>
              <w:rPr>
                <w:rFonts w:ascii="仿宋" w:hAnsi="仿宋" w:eastAsia="仿宋" w:cs="仿宋"/>
                <w:sz w:val="24"/>
                <w:szCs w:val="24"/>
              </w:rPr>
              <w:t>外科护理学（第6版）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书号：ISBN978-7-117-23872-4/R主编:李乐之,陆潜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出版社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>人民卫生出版社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出版时间：</w:t>
            </w:r>
            <w:r>
              <w:rPr>
                <w:rFonts w:ascii="仿宋" w:hAnsi="仿宋" w:eastAsia="仿宋" w:cs="仿宋"/>
                <w:sz w:val="24"/>
                <w:szCs w:val="24"/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内科护理学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书名：</w:t>
            </w:r>
            <w:r>
              <w:rPr>
                <w:rFonts w:ascii="仿宋" w:hAnsi="仿宋" w:eastAsia="仿宋" w:cs="仿宋"/>
                <w:sz w:val="24"/>
                <w:szCs w:val="24"/>
              </w:rPr>
              <w:t>内科护理学（第6版）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书号：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ISBN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978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117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24202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主编：尤黎明，吴瑛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出版社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人民卫生出版社 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出版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时间：</w:t>
            </w:r>
            <w:r>
              <w:rPr>
                <w:rFonts w:ascii="仿宋" w:hAnsi="仿宋" w:eastAsia="仿宋" w:cs="仿宋"/>
                <w:sz w:val="24"/>
                <w:szCs w:val="24"/>
              </w:rPr>
              <w:t>2017年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基础护理学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书名：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《基础护理学》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书号：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ISBN978-7-117-24225-7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李小寒、尚少梅，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人民卫生出版社，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时间：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2017.06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医学影像技术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医学影像成像理论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书名：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《医学影像成像理论》（第1版）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书号：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978-7-117-22876-3，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李真林，雷子乔，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出版社：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人民卫生出版社，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出版时间：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2016年8月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医学影像检查技术学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书名：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医学影像检查技术学，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书号：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978-7-1172-2940 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余建明，曾勇明，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出版社：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人民卫生出版社，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出版时间：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2016.8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医学影像诊断学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书名：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影像诊断学（第4版），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书号：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978-7-5659-1899-5，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王滨、贺文，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出版社：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北京大学医学出版社，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出版时间：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2018.12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健康服务与管理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健康管理学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书名：健康管理学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书号：978-7-117-29508-6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主编：郭姣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出版社：人民卫生出版社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出版时间：2020.04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健康服务与管理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书名：社区健康服务与管理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书号：978-7-117-29619-9   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主编：曾渝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出版社：人民卫生出版社    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出版时间：2020.08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健康养生学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书名：健康养生学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书号：978-7-117-30130-5   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主编：傅南琳                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 xml:space="preserve">出版社：人民卫生出版社    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出版时间：2020.08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康复治疗学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康复功能评定学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书名：</w:t>
            </w:r>
            <w:r>
              <w:rPr>
                <w:rFonts w:ascii="仿宋" w:hAnsi="仿宋" w:eastAsia="仿宋" w:cs="仿宋"/>
                <w:sz w:val="24"/>
              </w:rPr>
              <w:t>《康复功能评定学》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书号</w:t>
            </w:r>
            <w:r>
              <w:rPr>
                <w:rFonts w:ascii="仿宋" w:hAnsi="仿宋" w:eastAsia="仿宋" w:cs="仿宋"/>
                <w:sz w:val="24"/>
              </w:rPr>
              <w:t>：978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sz w:val="24"/>
              </w:rPr>
              <w:t>117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sz w:val="24"/>
              </w:rPr>
              <w:t>27150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-</w:t>
            </w:r>
            <w:r>
              <w:rPr>
                <w:rFonts w:ascii="仿宋" w:hAnsi="仿宋" w:eastAsia="仿宋" w:cs="仿宋"/>
                <w:sz w:val="24"/>
              </w:rPr>
              <w:t>9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主编：</w:t>
            </w:r>
            <w:r>
              <w:rPr>
                <w:rFonts w:ascii="仿宋" w:hAnsi="仿宋" w:eastAsia="仿宋" w:cs="仿宋"/>
                <w:sz w:val="24"/>
              </w:rPr>
              <w:t xml:space="preserve">王玉龙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出版社：</w:t>
            </w:r>
            <w:r>
              <w:rPr>
                <w:rFonts w:ascii="仿宋" w:hAnsi="仿宋" w:eastAsia="仿宋" w:cs="仿宋"/>
                <w:sz w:val="24"/>
              </w:rPr>
              <w:t>人民卫生出版社 第3版 出版时间：20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18</w:t>
            </w:r>
            <w:r>
              <w:rPr>
                <w:rFonts w:ascii="仿宋" w:hAnsi="仿宋" w:eastAsia="仿宋" w:cs="仿宋"/>
                <w:sz w:val="24"/>
              </w:rPr>
              <w:t>.0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物理治疗学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书名：</w:t>
            </w:r>
            <w:r>
              <w:rPr>
                <w:rFonts w:ascii="仿宋" w:hAnsi="仿宋" w:eastAsia="仿宋" w:cs="仿宋"/>
                <w:sz w:val="24"/>
                <w:szCs w:val="24"/>
              </w:rPr>
              <w:t>《物理治疗学》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书号：978-7-117-26105-0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主编：燕铁斌 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出版社：人民卫生出版社 第3版出版时间：2019.03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医学检验技术</w:t>
            </w: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临床血液学检验技术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书名：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临床血液学检验技术，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书号：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978-7-117-21033-1，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主编：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夏薇、陈婷梅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出版社：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人民卫生出版社，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出版时间：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2015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4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临床基础检验</w:t>
            </w:r>
          </w:p>
        </w:tc>
        <w:tc>
          <w:tcPr>
            <w:tcW w:w="4117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书名：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临床基础检验学，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书号：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ISBN978-7-117-24883-9/R.24884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主编：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龚道元，胥文春，郑峻松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出版社：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人民卫生出版社，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出版时间：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2017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7D1C6"/>
    <w:multiLevelType w:val="singleLevel"/>
    <w:tmpl w:val="FAE7D1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8918E8"/>
    <w:multiLevelType w:val="singleLevel"/>
    <w:tmpl w:val="3D8918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5MzFkYmY3NWQ5NTVjOTVhYmMwN2IyOWIwZmZhOTEifQ=="/>
  </w:docVars>
  <w:rsids>
    <w:rsidRoot w:val="186F3BFA"/>
    <w:rsid w:val="0A2369D6"/>
    <w:rsid w:val="17F31CFA"/>
    <w:rsid w:val="186F3BFA"/>
    <w:rsid w:val="7401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right="167"/>
      <w:jc w:val="center"/>
      <w:outlineLvl w:val="0"/>
    </w:pPr>
    <w:rPr>
      <w:rFonts w:ascii="Arial Unicode MS" w:hAnsi="Arial Unicode MS" w:eastAsia="Arial Unicode MS" w:cs="Arial Unicode MS"/>
      <w:sz w:val="44"/>
      <w:szCs w:val="4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993</Words>
  <Characters>1418</Characters>
  <Lines>0</Lines>
  <Paragraphs>0</Paragraphs>
  <TotalTime>1</TotalTime>
  <ScaleCrop>false</ScaleCrop>
  <LinksUpToDate>false</LinksUpToDate>
  <CharactersWithSpaces>1494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2023-03-30T02:19:00Z</dcterms:created>
  <dc:creator>刘莎15974052908</dc:creator>
  <cp:lastModifiedBy>刘莎15974052908</cp:lastModifiedBy>
  <dcterms:modified xsi:type="dcterms:W3CDTF">2023-09-22T03:03:31Z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D1CDD73200CD46DA9F4CB189947465A6_11</vt:lpwstr>
  </property>
</Properties>
</file>